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A4" w:rsidRPr="009467C9" w:rsidRDefault="004B78A4" w:rsidP="004B78A4">
      <w:pPr>
        <w:overflowPunct/>
        <w:autoSpaceDE/>
        <w:autoSpaceDN/>
        <w:adjustRightInd/>
        <w:jc w:val="center"/>
        <w:textAlignment w:val="auto"/>
        <w:rPr>
          <w:rFonts w:ascii="Arial" w:hAnsi="Arial" w:cs="Arial"/>
          <w:sz w:val="22"/>
          <w:szCs w:val="22"/>
        </w:rPr>
      </w:pPr>
      <w:r w:rsidRPr="009467C9">
        <w:rPr>
          <w:rFonts w:ascii="Arial" w:hAnsi="Arial" w:cs="Arial"/>
          <w:sz w:val="22"/>
          <w:szCs w:val="22"/>
        </w:rPr>
        <w:t>INITIAL CONSIDERATIONS –</w:t>
      </w:r>
      <w:r w:rsidR="002124E1" w:rsidRPr="009467C9">
        <w:rPr>
          <w:rFonts w:ascii="Arial" w:hAnsi="Arial" w:cs="Arial"/>
          <w:sz w:val="22"/>
          <w:szCs w:val="22"/>
        </w:rPr>
        <w:t xml:space="preserve"> </w:t>
      </w:r>
      <w:r w:rsidRPr="009467C9">
        <w:rPr>
          <w:rFonts w:ascii="Arial" w:hAnsi="Arial" w:cs="Arial"/>
          <w:sz w:val="22"/>
          <w:szCs w:val="22"/>
        </w:rPr>
        <w:t>JOINT OPERATING AGREEMENT</w:t>
      </w:r>
    </w:p>
    <w:p w:rsidR="004B78A4" w:rsidRPr="009467C9" w:rsidRDefault="004B78A4" w:rsidP="004B78A4">
      <w:pPr>
        <w:overflowPunct/>
        <w:autoSpaceDE/>
        <w:autoSpaceDN/>
        <w:adjustRightInd/>
        <w:jc w:val="center"/>
        <w:textAlignment w:val="auto"/>
        <w:rPr>
          <w:rFonts w:ascii="Arial" w:hAnsi="Arial" w:cs="Arial"/>
          <w:sz w:val="22"/>
          <w:szCs w:val="22"/>
        </w:rPr>
      </w:pPr>
      <w:r w:rsidRPr="009467C9">
        <w:rPr>
          <w:rFonts w:ascii="Arial" w:hAnsi="Arial" w:cs="Arial"/>
          <w:sz w:val="22"/>
          <w:szCs w:val="22"/>
        </w:rPr>
        <w:t>_______________________________________________________________________</w:t>
      </w:r>
    </w:p>
    <w:p w:rsidR="004B78A4" w:rsidRPr="009467C9" w:rsidRDefault="004B78A4" w:rsidP="004B78A4">
      <w:pPr>
        <w:overflowPunct/>
        <w:autoSpaceDE/>
        <w:autoSpaceDN/>
        <w:adjustRightInd/>
        <w:textAlignment w:val="auto"/>
        <w:rPr>
          <w:rFonts w:ascii="Arial" w:hAnsi="Arial" w:cs="Arial"/>
          <w:sz w:val="22"/>
          <w:szCs w:val="22"/>
        </w:rPr>
      </w:pPr>
    </w:p>
    <w:p w:rsidR="004B78A4" w:rsidRPr="009467C9" w:rsidRDefault="004B78A4" w:rsidP="004B78A4">
      <w:pPr>
        <w:overflowPunct/>
        <w:autoSpaceDE/>
        <w:autoSpaceDN/>
        <w:adjustRightInd/>
        <w:jc w:val="both"/>
        <w:textAlignment w:val="auto"/>
        <w:rPr>
          <w:rFonts w:ascii="Arial" w:hAnsi="Arial" w:cs="Arial"/>
          <w:b/>
          <w:sz w:val="22"/>
          <w:szCs w:val="22"/>
          <w:u w:val="single"/>
        </w:rPr>
      </w:pPr>
      <w:r w:rsidRPr="009467C9">
        <w:rPr>
          <w:rFonts w:ascii="Arial" w:hAnsi="Arial" w:cs="Arial"/>
          <w:b/>
          <w:sz w:val="22"/>
          <w:szCs w:val="22"/>
          <w:u w:val="single"/>
        </w:rPr>
        <w:t xml:space="preserve">Joint Operating Agreement Definition </w:t>
      </w:r>
    </w:p>
    <w:p w:rsidR="004B78A4" w:rsidRPr="009467C9" w:rsidRDefault="004B78A4" w:rsidP="004B78A4">
      <w:pPr>
        <w:overflowPunct/>
        <w:autoSpaceDE/>
        <w:autoSpaceDN/>
        <w:adjustRightInd/>
        <w:jc w:val="both"/>
        <w:textAlignment w:val="auto"/>
        <w:rPr>
          <w:rFonts w:ascii="Arial" w:hAnsi="Arial" w:cs="Arial"/>
          <w:sz w:val="22"/>
          <w:szCs w:val="22"/>
        </w:rPr>
      </w:pPr>
      <w:r w:rsidRPr="009467C9">
        <w:rPr>
          <w:rFonts w:ascii="Arial" w:hAnsi="Arial" w:cs="Arial"/>
          <w:sz w:val="22"/>
          <w:szCs w:val="22"/>
        </w:rPr>
        <w:t>The Joint Operating Agreement (JOA) governs the relationship between parties having working interests in the same parc</w:t>
      </w:r>
      <w:r w:rsidR="000C5C33" w:rsidRPr="009467C9">
        <w:rPr>
          <w:rFonts w:ascii="Arial" w:hAnsi="Arial" w:cs="Arial"/>
          <w:sz w:val="22"/>
          <w:szCs w:val="22"/>
        </w:rPr>
        <w:t>el of land (“joint lands”) and provides</w:t>
      </w:r>
      <w:r w:rsidRPr="009467C9">
        <w:rPr>
          <w:rFonts w:ascii="Arial" w:hAnsi="Arial" w:cs="Arial"/>
          <w:sz w:val="22"/>
          <w:szCs w:val="22"/>
        </w:rPr>
        <w:t xml:space="preserve"> agreement for the exploration, development and operation of the joint lands. (This is normally the first agreement the parties will enter into</w:t>
      </w:r>
      <w:r w:rsidR="00690B50">
        <w:rPr>
          <w:rFonts w:ascii="Arial" w:hAnsi="Arial" w:cs="Arial"/>
          <w:sz w:val="22"/>
          <w:szCs w:val="22"/>
        </w:rPr>
        <w:t>.</w:t>
      </w:r>
      <w:r w:rsidRPr="009467C9">
        <w:rPr>
          <w:rFonts w:ascii="Arial" w:hAnsi="Arial" w:cs="Arial"/>
          <w:sz w:val="22"/>
          <w:szCs w:val="22"/>
        </w:rPr>
        <w:t>) The agreement's primary purposes are to allow parties to delineate the division of costs and benefits and to establish and/or point to</w:t>
      </w:r>
      <w:r w:rsidR="000C5C33" w:rsidRPr="009467C9">
        <w:rPr>
          <w:rFonts w:ascii="Arial" w:hAnsi="Arial" w:cs="Arial"/>
          <w:sz w:val="22"/>
          <w:szCs w:val="22"/>
        </w:rPr>
        <w:t xml:space="preserve"> a set of rules by which the parties</w:t>
      </w:r>
      <w:r w:rsidRPr="009467C9">
        <w:rPr>
          <w:rFonts w:ascii="Arial" w:hAnsi="Arial" w:cs="Arial"/>
          <w:sz w:val="22"/>
          <w:szCs w:val="22"/>
        </w:rPr>
        <w:t xml:space="preserve"> will operate the jointly owned lands.</w:t>
      </w:r>
    </w:p>
    <w:p w:rsidR="004B78A4" w:rsidRPr="009467C9" w:rsidRDefault="004B78A4" w:rsidP="004B78A4">
      <w:pPr>
        <w:overflowPunct/>
        <w:autoSpaceDE/>
        <w:autoSpaceDN/>
        <w:adjustRightInd/>
        <w:jc w:val="both"/>
        <w:textAlignment w:val="auto"/>
        <w:rPr>
          <w:rFonts w:ascii="Arial" w:hAnsi="Arial" w:cs="Arial"/>
          <w:sz w:val="22"/>
          <w:szCs w:val="22"/>
        </w:rPr>
      </w:pPr>
    </w:p>
    <w:p w:rsidR="004B78A4" w:rsidRPr="009467C9" w:rsidRDefault="004B78A4" w:rsidP="004B78A4">
      <w:pPr>
        <w:overflowPunct/>
        <w:autoSpaceDE/>
        <w:autoSpaceDN/>
        <w:adjustRightInd/>
        <w:jc w:val="both"/>
        <w:textAlignment w:val="auto"/>
        <w:rPr>
          <w:rFonts w:ascii="Arial" w:hAnsi="Arial" w:cs="Arial"/>
          <w:sz w:val="22"/>
          <w:szCs w:val="22"/>
        </w:rPr>
      </w:pPr>
      <w:r w:rsidRPr="009467C9">
        <w:rPr>
          <w:rFonts w:ascii="Arial" w:hAnsi="Arial" w:cs="Arial"/>
          <w:b/>
          <w:sz w:val="22"/>
          <w:szCs w:val="22"/>
          <w:u w:val="single"/>
        </w:rPr>
        <w:t>What is a JOA</w:t>
      </w:r>
      <w:r w:rsidRPr="009467C9">
        <w:rPr>
          <w:rFonts w:ascii="Arial" w:hAnsi="Arial" w:cs="Arial"/>
          <w:b/>
          <w:sz w:val="22"/>
          <w:szCs w:val="22"/>
        </w:rPr>
        <w:t>?</w:t>
      </w:r>
      <w:r w:rsidRPr="009467C9">
        <w:rPr>
          <w:rFonts w:ascii="Arial" w:hAnsi="Arial" w:cs="Arial"/>
          <w:sz w:val="22"/>
          <w:szCs w:val="22"/>
        </w:rPr>
        <w:t xml:space="preserve"> - A JOA is created when two or more parties acquire a parcel of land at a provincial Crown land sale or from a freehold mineral owner by virtue of a mineral lease</w:t>
      </w:r>
      <w:r w:rsidRPr="009467C9">
        <w:rPr>
          <w:rFonts w:ascii="Arial" w:hAnsi="Arial" w:cs="Arial"/>
          <w:sz w:val="22"/>
          <w:szCs w:val="22"/>
          <w:lang w:val="en-CA"/>
        </w:rPr>
        <w:t xml:space="preserve"> or by virtue </w:t>
      </w:r>
      <w:r w:rsidR="00690B50">
        <w:rPr>
          <w:rFonts w:ascii="Arial" w:hAnsi="Arial" w:cs="Arial"/>
          <w:sz w:val="22"/>
          <w:szCs w:val="22"/>
          <w:lang w:val="en-CA"/>
        </w:rPr>
        <w:t xml:space="preserve">being </w:t>
      </w:r>
      <w:r w:rsidRPr="009467C9">
        <w:rPr>
          <w:rFonts w:ascii="Arial" w:hAnsi="Arial" w:cs="Arial"/>
          <w:sz w:val="22"/>
          <w:szCs w:val="22"/>
          <w:lang w:val="en-CA"/>
        </w:rPr>
        <w:t>area of mutual interest lands</w:t>
      </w:r>
      <w:r w:rsidRPr="009467C9">
        <w:rPr>
          <w:rFonts w:ascii="Arial" w:hAnsi="Arial" w:cs="Arial"/>
          <w:sz w:val="22"/>
          <w:szCs w:val="22"/>
        </w:rPr>
        <w:t>. JOA’s can also be used for the administration of complicated deals, resulting in an unclear chain-of-title with different parties, working interests and encumbrances (royalties) involving different parcels of land.</w:t>
      </w:r>
    </w:p>
    <w:p w:rsidR="004B78A4" w:rsidRPr="009467C9" w:rsidRDefault="004B78A4" w:rsidP="004B78A4">
      <w:pPr>
        <w:overflowPunct/>
        <w:autoSpaceDE/>
        <w:autoSpaceDN/>
        <w:adjustRightInd/>
        <w:jc w:val="both"/>
        <w:textAlignment w:val="auto"/>
        <w:rPr>
          <w:rFonts w:ascii="Arial" w:hAnsi="Arial" w:cs="Arial"/>
          <w:b/>
          <w:sz w:val="22"/>
          <w:szCs w:val="22"/>
        </w:rPr>
      </w:pPr>
    </w:p>
    <w:p w:rsidR="004B78A4" w:rsidRPr="009467C9" w:rsidRDefault="004B78A4" w:rsidP="004B78A4">
      <w:pPr>
        <w:overflowPunct/>
        <w:autoSpaceDE/>
        <w:autoSpaceDN/>
        <w:adjustRightInd/>
        <w:jc w:val="both"/>
        <w:textAlignment w:val="auto"/>
        <w:rPr>
          <w:rFonts w:ascii="Arial" w:hAnsi="Arial" w:cs="Arial"/>
          <w:b/>
          <w:sz w:val="22"/>
          <w:szCs w:val="22"/>
        </w:rPr>
      </w:pPr>
      <w:r w:rsidRPr="009467C9">
        <w:rPr>
          <w:rFonts w:ascii="Arial" w:hAnsi="Arial" w:cs="Arial"/>
          <w:b/>
          <w:sz w:val="22"/>
          <w:szCs w:val="22"/>
          <w:u w:val="single"/>
        </w:rPr>
        <w:t>The JOA document consists of</w:t>
      </w:r>
      <w:r w:rsidRPr="009467C9">
        <w:rPr>
          <w:rFonts w:ascii="Arial" w:hAnsi="Arial" w:cs="Arial"/>
          <w:b/>
          <w:sz w:val="22"/>
          <w:szCs w:val="22"/>
        </w:rPr>
        <w:t xml:space="preserve">: </w:t>
      </w:r>
    </w:p>
    <w:p w:rsidR="006C7F8D" w:rsidRPr="009467C9" w:rsidRDefault="006C7F8D" w:rsidP="004B78A4">
      <w:pPr>
        <w:overflowPunct/>
        <w:autoSpaceDE/>
        <w:autoSpaceDN/>
        <w:adjustRightInd/>
        <w:jc w:val="both"/>
        <w:textAlignment w:val="auto"/>
        <w:rPr>
          <w:rFonts w:ascii="Arial" w:hAnsi="Arial" w:cs="Arial"/>
          <w:b/>
          <w:sz w:val="22"/>
          <w:szCs w:val="22"/>
        </w:rPr>
      </w:pPr>
    </w:p>
    <w:p w:rsidR="004B78A4" w:rsidRPr="009467C9" w:rsidRDefault="004B78A4" w:rsidP="004B78A4">
      <w:pPr>
        <w:overflowPunct/>
        <w:autoSpaceDE/>
        <w:autoSpaceDN/>
        <w:adjustRightInd/>
        <w:jc w:val="both"/>
        <w:textAlignment w:val="auto"/>
        <w:rPr>
          <w:rFonts w:ascii="Arial" w:hAnsi="Arial" w:cs="Arial"/>
          <w:sz w:val="22"/>
          <w:szCs w:val="22"/>
        </w:rPr>
      </w:pPr>
      <w:r w:rsidRPr="009467C9">
        <w:rPr>
          <w:rFonts w:ascii="Arial" w:hAnsi="Arial" w:cs="Arial"/>
          <w:sz w:val="22"/>
          <w:szCs w:val="22"/>
        </w:rPr>
        <w:t xml:space="preserve">The </w:t>
      </w:r>
      <w:r w:rsidRPr="009467C9">
        <w:rPr>
          <w:rFonts w:ascii="Arial" w:hAnsi="Arial" w:cs="Arial"/>
          <w:sz w:val="22"/>
          <w:szCs w:val="22"/>
          <w:u w:val="single"/>
        </w:rPr>
        <w:t>main body</w:t>
      </w:r>
      <w:r w:rsidRPr="009467C9">
        <w:rPr>
          <w:rFonts w:ascii="Arial" w:hAnsi="Arial" w:cs="Arial"/>
          <w:sz w:val="22"/>
          <w:szCs w:val="22"/>
        </w:rPr>
        <w:t xml:space="preserve"> of the agreement (“</w:t>
      </w:r>
      <w:r w:rsidRPr="009467C9">
        <w:rPr>
          <w:rFonts w:ascii="Arial" w:hAnsi="Arial" w:cs="Arial"/>
          <w:sz w:val="22"/>
          <w:szCs w:val="22"/>
          <w:u w:val="single"/>
        </w:rPr>
        <w:t>Head Agreement</w:t>
      </w:r>
      <w:r w:rsidRPr="009467C9">
        <w:rPr>
          <w:rFonts w:ascii="Arial" w:hAnsi="Arial" w:cs="Arial"/>
          <w:sz w:val="22"/>
          <w:szCs w:val="22"/>
        </w:rPr>
        <w:t xml:space="preserve">”) </w:t>
      </w:r>
      <w:r w:rsidR="00690B50">
        <w:rPr>
          <w:rFonts w:ascii="Arial" w:hAnsi="Arial" w:cs="Arial"/>
          <w:sz w:val="22"/>
          <w:szCs w:val="22"/>
        </w:rPr>
        <w:t>includes</w:t>
      </w:r>
      <w:r w:rsidRPr="009467C9">
        <w:rPr>
          <w:rFonts w:ascii="Arial" w:hAnsi="Arial" w:cs="Arial"/>
          <w:sz w:val="22"/>
          <w:szCs w:val="22"/>
        </w:rPr>
        <w:t xml:space="preserve"> the:</w:t>
      </w:r>
    </w:p>
    <w:p w:rsidR="006C7F8D" w:rsidRPr="009467C9" w:rsidRDefault="006C7F8D" w:rsidP="004B78A4">
      <w:pPr>
        <w:overflowPunct/>
        <w:autoSpaceDE/>
        <w:autoSpaceDN/>
        <w:adjustRightInd/>
        <w:jc w:val="both"/>
        <w:textAlignment w:val="auto"/>
        <w:rPr>
          <w:rFonts w:ascii="Arial" w:hAnsi="Arial" w:cs="Arial"/>
          <w:sz w:val="22"/>
          <w:szCs w:val="22"/>
        </w:rPr>
      </w:pP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Date of Agreement</w:t>
      </w:r>
      <w:r w:rsidRPr="009467C9">
        <w:rPr>
          <w:rFonts w:ascii="Arial" w:hAnsi="Arial" w:cs="Arial"/>
          <w:sz w:val="22"/>
          <w:szCs w:val="22"/>
        </w:rPr>
        <w:tab/>
      </w: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Identification of the Parties</w:t>
      </w: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Statement of the intent of the Agreement</w:t>
      </w: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 xml:space="preserve">Definitions not already identified in the CAPL Operating Procedure or if the definitions differ from the CAPL Operating Procedure </w:t>
      </w: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 xml:space="preserve">Effective </w:t>
      </w:r>
      <w:r w:rsidR="00690B50">
        <w:rPr>
          <w:rFonts w:ascii="Arial" w:hAnsi="Arial" w:cs="Arial"/>
          <w:sz w:val="22"/>
          <w:szCs w:val="22"/>
        </w:rPr>
        <w:t>D</w:t>
      </w:r>
      <w:r w:rsidRPr="009467C9">
        <w:rPr>
          <w:rFonts w:ascii="Arial" w:hAnsi="Arial" w:cs="Arial"/>
          <w:sz w:val="22"/>
          <w:szCs w:val="22"/>
        </w:rPr>
        <w:t>ate of the Agreement</w:t>
      </w: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Identification of the Operator</w:t>
      </w: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Terms of the Agreement</w:t>
      </w:r>
    </w:p>
    <w:p w:rsidR="004B78A4" w:rsidRPr="009467C9" w:rsidRDefault="004B78A4" w:rsidP="004B78A4">
      <w:pPr>
        <w:numPr>
          <w:ilvl w:val="0"/>
          <w:numId w:val="13"/>
        </w:numPr>
        <w:overflowPunct/>
        <w:autoSpaceDE/>
        <w:autoSpaceDN/>
        <w:adjustRightInd/>
        <w:spacing w:after="120"/>
        <w:ind w:left="1316" w:hanging="658"/>
        <w:jc w:val="both"/>
        <w:textAlignment w:val="auto"/>
        <w:rPr>
          <w:rFonts w:ascii="Arial" w:hAnsi="Arial" w:cs="Arial"/>
          <w:sz w:val="22"/>
          <w:szCs w:val="22"/>
        </w:rPr>
      </w:pPr>
      <w:r w:rsidRPr="009467C9">
        <w:rPr>
          <w:rFonts w:ascii="Arial" w:hAnsi="Arial" w:cs="Arial"/>
          <w:sz w:val="22"/>
          <w:szCs w:val="22"/>
        </w:rPr>
        <w:t>Signatory area for all parties to execute the Agreement</w:t>
      </w:r>
    </w:p>
    <w:p w:rsidR="004B78A4" w:rsidRPr="009467C9" w:rsidRDefault="004B78A4" w:rsidP="004B78A4">
      <w:pPr>
        <w:overflowPunct/>
        <w:autoSpaceDE/>
        <w:autoSpaceDN/>
        <w:adjustRightInd/>
        <w:jc w:val="both"/>
        <w:textAlignment w:val="auto"/>
        <w:rPr>
          <w:rFonts w:ascii="Arial" w:hAnsi="Arial" w:cs="Arial"/>
          <w:sz w:val="22"/>
          <w:szCs w:val="22"/>
        </w:rPr>
      </w:pPr>
    </w:p>
    <w:p w:rsidR="004B78A4" w:rsidRPr="009467C9" w:rsidRDefault="004B78A4" w:rsidP="004B78A4">
      <w:pPr>
        <w:overflowPunct/>
        <w:autoSpaceDE/>
        <w:autoSpaceDN/>
        <w:adjustRightInd/>
        <w:jc w:val="both"/>
        <w:textAlignment w:val="auto"/>
        <w:rPr>
          <w:rFonts w:ascii="Arial" w:hAnsi="Arial" w:cs="Arial"/>
          <w:sz w:val="22"/>
          <w:szCs w:val="22"/>
        </w:rPr>
      </w:pPr>
      <w:r w:rsidRPr="009467C9">
        <w:rPr>
          <w:rFonts w:ascii="Arial" w:hAnsi="Arial" w:cs="Arial"/>
          <w:sz w:val="22"/>
          <w:szCs w:val="22"/>
          <w:u w:val="single"/>
        </w:rPr>
        <w:t xml:space="preserve">Schedules </w:t>
      </w:r>
      <w:r w:rsidRPr="009467C9">
        <w:rPr>
          <w:rFonts w:ascii="Arial" w:hAnsi="Arial" w:cs="Arial"/>
          <w:sz w:val="22"/>
          <w:szCs w:val="22"/>
        </w:rPr>
        <w:t xml:space="preserve">are attachments to the Head Agreement and there can be any number of schedules including the following: </w:t>
      </w:r>
    </w:p>
    <w:p w:rsidR="004B78A4" w:rsidRPr="009467C9" w:rsidRDefault="004B78A4" w:rsidP="004B78A4">
      <w:pPr>
        <w:numPr>
          <w:ilvl w:val="0"/>
          <w:numId w:val="15"/>
        </w:numPr>
        <w:overflowPunct/>
        <w:autoSpaceDE/>
        <w:autoSpaceDN/>
        <w:adjustRightInd/>
        <w:spacing w:after="120"/>
        <w:ind w:left="714" w:hanging="357"/>
        <w:jc w:val="both"/>
        <w:textAlignment w:val="auto"/>
        <w:rPr>
          <w:rFonts w:ascii="Arial" w:hAnsi="Arial" w:cs="Arial"/>
          <w:sz w:val="22"/>
          <w:szCs w:val="22"/>
        </w:rPr>
      </w:pPr>
      <w:r w:rsidRPr="009467C9">
        <w:rPr>
          <w:rFonts w:ascii="Arial" w:hAnsi="Arial" w:cs="Arial"/>
          <w:b/>
          <w:sz w:val="22"/>
          <w:szCs w:val="22"/>
        </w:rPr>
        <w:t>Schedule “A”</w:t>
      </w:r>
      <w:r w:rsidR="007E0A72" w:rsidRPr="009467C9">
        <w:rPr>
          <w:rFonts w:ascii="Arial" w:hAnsi="Arial" w:cs="Arial"/>
          <w:sz w:val="22"/>
          <w:szCs w:val="22"/>
        </w:rPr>
        <w:t xml:space="preserve"> - commonly</w:t>
      </w:r>
      <w:r w:rsidRPr="009467C9">
        <w:rPr>
          <w:rFonts w:ascii="Arial" w:hAnsi="Arial" w:cs="Arial"/>
          <w:sz w:val="22"/>
          <w:szCs w:val="22"/>
        </w:rPr>
        <w:t xml:space="preserve"> outlines the Title Documents, </w:t>
      </w:r>
      <w:r w:rsidR="00690B50">
        <w:rPr>
          <w:rFonts w:ascii="Arial" w:hAnsi="Arial" w:cs="Arial"/>
          <w:sz w:val="22"/>
          <w:szCs w:val="22"/>
        </w:rPr>
        <w:t xml:space="preserve">Joint </w:t>
      </w:r>
      <w:r w:rsidRPr="009467C9">
        <w:rPr>
          <w:rFonts w:ascii="Arial" w:hAnsi="Arial" w:cs="Arial"/>
          <w:sz w:val="22"/>
          <w:szCs w:val="22"/>
        </w:rPr>
        <w:t>Lands and Working Interests</w:t>
      </w:r>
      <w:r w:rsidR="00690B50">
        <w:rPr>
          <w:rFonts w:ascii="Arial" w:hAnsi="Arial" w:cs="Arial"/>
          <w:sz w:val="22"/>
          <w:szCs w:val="22"/>
        </w:rPr>
        <w:t>,</w:t>
      </w:r>
      <w:r w:rsidRPr="009467C9">
        <w:rPr>
          <w:rFonts w:ascii="Arial" w:hAnsi="Arial" w:cs="Arial"/>
          <w:sz w:val="22"/>
          <w:szCs w:val="22"/>
        </w:rPr>
        <w:t xml:space="preserve"> as well as any Encumbrances relating to the </w:t>
      </w:r>
      <w:r w:rsidR="00690B50">
        <w:rPr>
          <w:rFonts w:ascii="Arial" w:hAnsi="Arial" w:cs="Arial"/>
          <w:sz w:val="22"/>
          <w:szCs w:val="22"/>
        </w:rPr>
        <w:t>J</w:t>
      </w:r>
      <w:r w:rsidRPr="009467C9">
        <w:rPr>
          <w:rFonts w:ascii="Arial" w:hAnsi="Arial" w:cs="Arial"/>
          <w:sz w:val="22"/>
          <w:szCs w:val="22"/>
        </w:rPr>
        <w:t xml:space="preserve">oint </w:t>
      </w:r>
      <w:r w:rsidR="00690B50">
        <w:rPr>
          <w:rFonts w:ascii="Arial" w:hAnsi="Arial" w:cs="Arial"/>
          <w:sz w:val="22"/>
          <w:szCs w:val="22"/>
        </w:rPr>
        <w:t>L</w:t>
      </w:r>
      <w:r w:rsidRPr="009467C9">
        <w:rPr>
          <w:rFonts w:ascii="Arial" w:hAnsi="Arial" w:cs="Arial"/>
          <w:sz w:val="22"/>
          <w:szCs w:val="22"/>
        </w:rPr>
        <w:t xml:space="preserve">ands. </w:t>
      </w:r>
    </w:p>
    <w:p w:rsidR="004B78A4" w:rsidRPr="009467C9" w:rsidRDefault="004B78A4" w:rsidP="004B78A4">
      <w:pPr>
        <w:numPr>
          <w:ilvl w:val="0"/>
          <w:numId w:val="15"/>
        </w:numPr>
        <w:overflowPunct/>
        <w:autoSpaceDE/>
        <w:autoSpaceDN/>
        <w:adjustRightInd/>
        <w:spacing w:after="120"/>
        <w:ind w:left="714" w:hanging="357"/>
        <w:jc w:val="both"/>
        <w:textAlignment w:val="auto"/>
        <w:rPr>
          <w:rFonts w:ascii="Arial" w:hAnsi="Arial" w:cs="Arial"/>
          <w:sz w:val="22"/>
          <w:szCs w:val="22"/>
        </w:rPr>
      </w:pPr>
      <w:r w:rsidRPr="009467C9">
        <w:rPr>
          <w:rFonts w:ascii="Arial" w:hAnsi="Arial" w:cs="Arial"/>
          <w:b/>
          <w:sz w:val="22"/>
          <w:szCs w:val="22"/>
        </w:rPr>
        <w:t>Schedule “B”</w:t>
      </w:r>
      <w:r w:rsidRPr="009467C9">
        <w:rPr>
          <w:rFonts w:ascii="Arial" w:hAnsi="Arial" w:cs="Arial"/>
          <w:sz w:val="22"/>
          <w:szCs w:val="22"/>
        </w:rPr>
        <w:t xml:space="preserve"> </w:t>
      </w:r>
      <w:r w:rsidR="007E0A72" w:rsidRPr="009467C9">
        <w:rPr>
          <w:rFonts w:ascii="Arial" w:hAnsi="Arial" w:cs="Arial"/>
          <w:sz w:val="22"/>
          <w:szCs w:val="22"/>
        </w:rPr>
        <w:t xml:space="preserve">commonly </w:t>
      </w:r>
      <w:r w:rsidRPr="009467C9">
        <w:rPr>
          <w:rFonts w:ascii="Arial" w:hAnsi="Arial" w:cs="Arial"/>
          <w:sz w:val="22"/>
          <w:szCs w:val="22"/>
        </w:rPr>
        <w:t xml:space="preserve">has the Canadian Association of Petroleum Landmen (CAPL) Operating Procedure as well as the Petroleum Accountants Society of Canada (PASC) Accounting Procedure (attached either as the full document or simply as an election rate sheet). </w:t>
      </w:r>
    </w:p>
    <w:p w:rsidR="004B78A4" w:rsidRPr="009467C9" w:rsidRDefault="004B78A4" w:rsidP="004B78A4">
      <w:pPr>
        <w:numPr>
          <w:ilvl w:val="0"/>
          <w:numId w:val="15"/>
        </w:numPr>
        <w:overflowPunct/>
        <w:autoSpaceDE/>
        <w:autoSpaceDN/>
        <w:adjustRightInd/>
        <w:spacing w:after="120"/>
        <w:ind w:left="714" w:hanging="357"/>
        <w:jc w:val="both"/>
        <w:textAlignment w:val="auto"/>
        <w:rPr>
          <w:rFonts w:ascii="Arial" w:hAnsi="Arial" w:cs="Arial"/>
          <w:sz w:val="22"/>
          <w:szCs w:val="22"/>
        </w:rPr>
      </w:pPr>
      <w:r w:rsidRPr="009467C9">
        <w:rPr>
          <w:rFonts w:ascii="Arial" w:hAnsi="Arial" w:cs="Arial"/>
          <w:b/>
          <w:sz w:val="22"/>
          <w:szCs w:val="22"/>
        </w:rPr>
        <w:t>Other Schedules</w:t>
      </w:r>
      <w:r w:rsidRPr="009467C9">
        <w:rPr>
          <w:rFonts w:ascii="Arial" w:hAnsi="Arial" w:cs="Arial"/>
          <w:sz w:val="22"/>
          <w:szCs w:val="22"/>
        </w:rPr>
        <w:t xml:space="preserve"> can be attached as well, such as maps, well requirement sheet, etc.</w:t>
      </w:r>
    </w:p>
    <w:p w:rsidR="004B78A4" w:rsidRPr="009467C9" w:rsidRDefault="004B78A4" w:rsidP="004B78A4">
      <w:pPr>
        <w:overflowPunct/>
        <w:autoSpaceDE/>
        <w:autoSpaceDN/>
        <w:adjustRightInd/>
        <w:jc w:val="both"/>
        <w:textAlignment w:val="auto"/>
        <w:rPr>
          <w:rFonts w:ascii="Arial" w:hAnsi="Arial" w:cs="Arial"/>
          <w:sz w:val="22"/>
          <w:szCs w:val="22"/>
        </w:rPr>
      </w:pPr>
    </w:p>
    <w:p w:rsidR="004B78A4" w:rsidRPr="009467C9" w:rsidRDefault="004B78A4" w:rsidP="004B78A4">
      <w:pPr>
        <w:overflowPunct/>
        <w:autoSpaceDE/>
        <w:autoSpaceDN/>
        <w:adjustRightInd/>
        <w:jc w:val="both"/>
        <w:textAlignment w:val="auto"/>
        <w:rPr>
          <w:rFonts w:ascii="Arial" w:hAnsi="Arial" w:cs="Arial"/>
          <w:sz w:val="22"/>
          <w:szCs w:val="22"/>
        </w:rPr>
      </w:pPr>
      <w:r w:rsidRPr="009467C9">
        <w:rPr>
          <w:rFonts w:ascii="Arial" w:hAnsi="Arial" w:cs="Arial"/>
          <w:sz w:val="22"/>
          <w:szCs w:val="22"/>
        </w:rPr>
        <w:t xml:space="preserve">The </w:t>
      </w:r>
      <w:r w:rsidRPr="009467C9">
        <w:rPr>
          <w:rFonts w:ascii="Arial" w:hAnsi="Arial" w:cs="Arial"/>
          <w:sz w:val="22"/>
          <w:szCs w:val="22"/>
          <w:u w:val="single"/>
        </w:rPr>
        <w:t>CAPL Operating Procedure</w:t>
      </w:r>
      <w:r w:rsidRPr="009467C9">
        <w:rPr>
          <w:rFonts w:ascii="Arial" w:hAnsi="Arial" w:cs="Arial"/>
          <w:sz w:val="22"/>
          <w:szCs w:val="22"/>
        </w:rPr>
        <w:t xml:space="preserve"> specifically governs the appointment and replacement of </w:t>
      </w:r>
      <w:r w:rsidR="00690B50">
        <w:rPr>
          <w:rFonts w:ascii="Arial" w:hAnsi="Arial" w:cs="Arial"/>
          <w:sz w:val="22"/>
          <w:szCs w:val="22"/>
        </w:rPr>
        <w:t>O</w:t>
      </w:r>
      <w:r w:rsidRPr="009467C9">
        <w:rPr>
          <w:rFonts w:ascii="Arial" w:hAnsi="Arial" w:cs="Arial"/>
          <w:sz w:val="22"/>
          <w:szCs w:val="22"/>
        </w:rPr>
        <w:t xml:space="preserve">perator, lists the functions and duties of the </w:t>
      </w:r>
      <w:r w:rsidR="00690B50">
        <w:rPr>
          <w:rFonts w:ascii="Arial" w:hAnsi="Arial" w:cs="Arial"/>
          <w:sz w:val="22"/>
          <w:szCs w:val="22"/>
        </w:rPr>
        <w:t>O</w:t>
      </w:r>
      <w:r w:rsidRPr="009467C9">
        <w:rPr>
          <w:rFonts w:ascii="Arial" w:hAnsi="Arial" w:cs="Arial"/>
          <w:sz w:val="22"/>
          <w:szCs w:val="22"/>
        </w:rPr>
        <w:t xml:space="preserve">perator as well as those of the remaining </w:t>
      </w:r>
      <w:r w:rsidR="00690B50">
        <w:rPr>
          <w:rFonts w:ascii="Arial" w:hAnsi="Arial" w:cs="Arial"/>
          <w:sz w:val="22"/>
          <w:szCs w:val="22"/>
        </w:rPr>
        <w:t>working interest owners</w:t>
      </w:r>
      <w:r w:rsidRPr="009467C9">
        <w:rPr>
          <w:rFonts w:ascii="Arial" w:hAnsi="Arial" w:cs="Arial"/>
          <w:sz w:val="22"/>
          <w:szCs w:val="22"/>
        </w:rPr>
        <w:t xml:space="preserve">, </w:t>
      </w:r>
      <w:r w:rsidR="00690B50">
        <w:rPr>
          <w:rFonts w:ascii="Arial" w:hAnsi="Arial" w:cs="Arial"/>
          <w:sz w:val="22"/>
          <w:szCs w:val="22"/>
        </w:rPr>
        <w:t xml:space="preserve">the </w:t>
      </w:r>
      <w:r w:rsidRPr="009467C9">
        <w:rPr>
          <w:rFonts w:ascii="Arial" w:hAnsi="Arial" w:cs="Arial"/>
          <w:sz w:val="22"/>
          <w:szCs w:val="22"/>
        </w:rPr>
        <w:t xml:space="preserve">sharing of costs and expenses, </w:t>
      </w:r>
      <w:r w:rsidR="00690B50">
        <w:rPr>
          <w:rFonts w:ascii="Arial" w:hAnsi="Arial" w:cs="Arial"/>
          <w:sz w:val="22"/>
          <w:szCs w:val="22"/>
        </w:rPr>
        <w:t xml:space="preserve">the </w:t>
      </w:r>
      <w:r w:rsidRPr="009467C9">
        <w:rPr>
          <w:rFonts w:ascii="Arial" w:hAnsi="Arial" w:cs="Arial"/>
          <w:sz w:val="22"/>
          <w:szCs w:val="22"/>
        </w:rPr>
        <w:t>ownership and disposition of production, independent operations, surrender and other miscellaneous items</w:t>
      </w:r>
      <w:r w:rsidR="00690B50">
        <w:rPr>
          <w:rFonts w:ascii="Arial" w:hAnsi="Arial" w:cs="Arial"/>
          <w:sz w:val="22"/>
          <w:szCs w:val="22"/>
        </w:rPr>
        <w:t>,</w:t>
      </w:r>
      <w:r w:rsidRPr="009467C9">
        <w:rPr>
          <w:rFonts w:ascii="Arial" w:hAnsi="Arial" w:cs="Arial"/>
          <w:sz w:val="22"/>
          <w:szCs w:val="22"/>
        </w:rPr>
        <w:t xml:space="preserve"> such as litigation, </w:t>
      </w:r>
      <w:r w:rsidRPr="009467C9">
        <w:rPr>
          <w:rFonts w:ascii="Arial" w:hAnsi="Arial" w:cs="Arial"/>
          <w:sz w:val="22"/>
          <w:szCs w:val="22"/>
        </w:rPr>
        <w:lastRenderedPageBreak/>
        <w:t>force majeure, notices and transfers of interest. This form JOA was designed for use in conjunction with the 2015 CAPL Operating Procedure.</w:t>
      </w:r>
    </w:p>
    <w:p w:rsidR="004B78A4" w:rsidRPr="009467C9" w:rsidRDefault="004B78A4" w:rsidP="004B78A4">
      <w:pPr>
        <w:overflowPunct/>
        <w:autoSpaceDE/>
        <w:autoSpaceDN/>
        <w:adjustRightInd/>
        <w:jc w:val="both"/>
        <w:textAlignment w:val="auto"/>
        <w:rPr>
          <w:rFonts w:ascii="Arial" w:hAnsi="Arial" w:cs="Arial"/>
          <w:sz w:val="22"/>
          <w:szCs w:val="22"/>
        </w:rPr>
      </w:pPr>
    </w:p>
    <w:p w:rsidR="004B78A4" w:rsidRPr="009467C9" w:rsidRDefault="004B78A4" w:rsidP="004B78A4">
      <w:pPr>
        <w:overflowPunct/>
        <w:autoSpaceDE/>
        <w:autoSpaceDN/>
        <w:adjustRightInd/>
        <w:jc w:val="both"/>
        <w:textAlignment w:val="auto"/>
        <w:rPr>
          <w:rFonts w:ascii="Arial" w:hAnsi="Arial" w:cs="Arial"/>
          <w:sz w:val="22"/>
          <w:szCs w:val="22"/>
        </w:rPr>
      </w:pPr>
      <w:r w:rsidRPr="009467C9">
        <w:rPr>
          <w:rFonts w:ascii="Arial" w:hAnsi="Arial" w:cs="Arial"/>
          <w:sz w:val="22"/>
          <w:szCs w:val="22"/>
        </w:rPr>
        <w:t xml:space="preserve">The </w:t>
      </w:r>
      <w:r w:rsidRPr="009467C9">
        <w:rPr>
          <w:rFonts w:ascii="Arial" w:hAnsi="Arial" w:cs="Arial"/>
          <w:sz w:val="22"/>
          <w:szCs w:val="22"/>
          <w:u w:val="single"/>
        </w:rPr>
        <w:t>PASC Accounting Procedure</w:t>
      </w:r>
      <w:r w:rsidRPr="009467C9">
        <w:rPr>
          <w:rFonts w:ascii="Arial" w:hAnsi="Arial" w:cs="Arial"/>
          <w:sz w:val="22"/>
          <w:szCs w:val="22"/>
        </w:rPr>
        <w:t xml:space="preserve"> sets out overhead rates, audit procedures and general accounting requirements.</w:t>
      </w:r>
    </w:p>
    <w:p w:rsidR="004B78A4" w:rsidRPr="009467C9" w:rsidRDefault="004B78A4" w:rsidP="004B78A4">
      <w:pPr>
        <w:overflowPunct/>
        <w:autoSpaceDE/>
        <w:autoSpaceDN/>
        <w:adjustRightInd/>
        <w:jc w:val="both"/>
        <w:textAlignment w:val="auto"/>
        <w:rPr>
          <w:rFonts w:ascii="Arial" w:hAnsi="Arial" w:cs="Arial"/>
          <w:sz w:val="22"/>
          <w:szCs w:val="22"/>
        </w:rPr>
      </w:pPr>
    </w:p>
    <w:p w:rsidR="004B78A4" w:rsidRPr="009467C9" w:rsidRDefault="004B78A4" w:rsidP="004B78A4">
      <w:pPr>
        <w:overflowPunct/>
        <w:autoSpaceDE/>
        <w:autoSpaceDN/>
        <w:adjustRightInd/>
        <w:jc w:val="both"/>
        <w:textAlignment w:val="auto"/>
        <w:rPr>
          <w:rFonts w:ascii="Arial" w:hAnsi="Arial" w:cs="Arial"/>
          <w:sz w:val="22"/>
          <w:szCs w:val="22"/>
        </w:rPr>
      </w:pPr>
      <w:r w:rsidRPr="009467C9">
        <w:rPr>
          <w:rFonts w:ascii="Arial" w:hAnsi="Arial" w:cs="Arial"/>
          <w:sz w:val="22"/>
          <w:szCs w:val="22"/>
        </w:rPr>
        <w:t>These Procedures are incorporated into the Head Agreement to form the overall JOA. In older forms of JOAs, such as prior to the creation and standardization of CAPL and PASC Procedure documents, agreements were lengthy and allowed for varied interpretations due to the lack of "standard" agreed-upon terms and wording. The modern JOA incorporates these Procedures to reduce complexity and need for interpretation. As such, the Committee omitted unnecessary or duplicative provisions where possible.</w:t>
      </w:r>
    </w:p>
    <w:p w:rsidR="004B78A4" w:rsidRPr="009467C9" w:rsidRDefault="004B78A4" w:rsidP="004B78A4">
      <w:pPr>
        <w:overflowPunct/>
        <w:autoSpaceDE/>
        <w:autoSpaceDN/>
        <w:adjustRightInd/>
        <w:jc w:val="both"/>
        <w:textAlignment w:val="auto"/>
        <w:rPr>
          <w:rFonts w:ascii="Arial" w:hAnsi="Arial" w:cs="Arial"/>
          <w:sz w:val="22"/>
          <w:szCs w:val="22"/>
        </w:rPr>
      </w:pPr>
    </w:p>
    <w:p w:rsidR="004B78A4" w:rsidRPr="009467C9" w:rsidRDefault="004B78A4" w:rsidP="004B78A4">
      <w:pPr>
        <w:overflowPunct/>
        <w:autoSpaceDE/>
        <w:autoSpaceDN/>
        <w:adjustRightInd/>
        <w:jc w:val="both"/>
        <w:textAlignment w:val="auto"/>
        <w:rPr>
          <w:rFonts w:ascii="Arial" w:hAnsi="Arial" w:cs="Arial"/>
          <w:b/>
          <w:sz w:val="22"/>
          <w:szCs w:val="22"/>
          <w:u w:val="single"/>
        </w:rPr>
      </w:pPr>
      <w:r w:rsidRPr="009467C9">
        <w:rPr>
          <w:rFonts w:ascii="Arial" w:hAnsi="Arial" w:cs="Arial"/>
          <w:b/>
          <w:sz w:val="22"/>
          <w:szCs w:val="22"/>
          <w:u w:val="single"/>
        </w:rPr>
        <w:t>Notes</w:t>
      </w:r>
      <w:r w:rsidRPr="009467C9">
        <w:rPr>
          <w:rFonts w:ascii="Arial" w:hAnsi="Arial" w:cs="Arial"/>
          <w:b/>
          <w:sz w:val="22"/>
          <w:szCs w:val="22"/>
        </w:rPr>
        <w:t>:</w:t>
      </w:r>
    </w:p>
    <w:p w:rsidR="004B78A4" w:rsidRPr="009467C9" w:rsidRDefault="004B78A4" w:rsidP="004B78A4">
      <w:pPr>
        <w:overflowPunct/>
        <w:autoSpaceDE/>
        <w:autoSpaceDN/>
        <w:adjustRightInd/>
        <w:jc w:val="both"/>
        <w:textAlignment w:val="auto"/>
        <w:rPr>
          <w:rFonts w:ascii="Arial" w:hAnsi="Arial" w:cs="Arial"/>
          <w:sz w:val="22"/>
          <w:szCs w:val="22"/>
        </w:rPr>
      </w:pPr>
    </w:p>
    <w:p w:rsidR="004B78A4" w:rsidRPr="009467C9" w:rsidRDefault="004B78A4" w:rsidP="004B78A4">
      <w:pPr>
        <w:numPr>
          <w:ilvl w:val="0"/>
          <w:numId w:val="14"/>
        </w:numPr>
        <w:overflowPunct/>
        <w:autoSpaceDE/>
        <w:autoSpaceDN/>
        <w:adjustRightInd/>
        <w:spacing w:after="240"/>
        <w:ind w:left="360"/>
        <w:jc w:val="both"/>
        <w:textAlignment w:val="auto"/>
        <w:rPr>
          <w:rFonts w:ascii="Arial" w:hAnsi="Arial" w:cs="Arial"/>
          <w:sz w:val="22"/>
          <w:szCs w:val="22"/>
        </w:rPr>
      </w:pPr>
      <w:r w:rsidRPr="009467C9">
        <w:rPr>
          <w:rFonts w:ascii="Arial" w:hAnsi="Arial" w:cs="Arial"/>
          <w:sz w:val="22"/>
          <w:szCs w:val="22"/>
        </w:rPr>
        <w:t xml:space="preserve">It is </w:t>
      </w:r>
      <w:r w:rsidRPr="009467C9">
        <w:rPr>
          <w:rFonts w:ascii="Arial" w:hAnsi="Arial" w:cs="Arial"/>
          <w:b/>
          <w:sz w:val="22"/>
          <w:szCs w:val="22"/>
        </w:rPr>
        <w:t>imperative</w:t>
      </w:r>
      <w:r w:rsidRPr="009467C9">
        <w:rPr>
          <w:rFonts w:ascii="Arial" w:hAnsi="Arial" w:cs="Arial"/>
          <w:sz w:val="22"/>
          <w:szCs w:val="22"/>
        </w:rPr>
        <w:t xml:space="preserve"> that a contract landman / administrator </w:t>
      </w:r>
      <w:r w:rsidRPr="009467C9">
        <w:rPr>
          <w:rFonts w:ascii="Arial" w:hAnsi="Arial" w:cs="Arial"/>
          <w:b/>
          <w:sz w:val="22"/>
          <w:szCs w:val="22"/>
        </w:rPr>
        <w:t>accurately</w:t>
      </w:r>
      <w:r w:rsidRPr="009467C9">
        <w:rPr>
          <w:rFonts w:ascii="Arial" w:hAnsi="Arial" w:cs="Arial"/>
          <w:sz w:val="22"/>
          <w:szCs w:val="22"/>
        </w:rPr>
        <w:t xml:space="preserve"> and </w:t>
      </w:r>
      <w:r w:rsidRPr="009467C9">
        <w:rPr>
          <w:rFonts w:ascii="Arial" w:hAnsi="Arial" w:cs="Arial"/>
          <w:b/>
          <w:sz w:val="22"/>
          <w:szCs w:val="22"/>
        </w:rPr>
        <w:t>correctly</w:t>
      </w:r>
      <w:r w:rsidRPr="009467C9">
        <w:rPr>
          <w:rFonts w:ascii="Arial" w:hAnsi="Arial" w:cs="Arial"/>
          <w:sz w:val="22"/>
          <w:szCs w:val="22"/>
        </w:rPr>
        <w:t xml:space="preserve"> document the fundamental key negotiated terms, details and obligations into the agreement.  If these items and issues are not properly addressed, it opens the door for dispute(s) and quite possibly, a lawsuit between the parties.</w:t>
      </w:r>
    </w:p>
    <w:p w:rsidR="004B78A4" w:rsidRPr="009467C9" w:rsidRDefault="004B78A4" w:rsidP="004B78A4">
      <w:pPr>
        <w:numPr>
          <w:ilvl w:val="0"/>
          <w:numId w:val="14"/>
        </w:numPr>
        <w:overflowPunct/>
        <w:autoSpaceDE/>
        <w:autoSpaceDN/>
        <w:adjustRightInd/>
        <w:spacing w:after="240"/>
        <w:ind w:left="360"/>
        <w:jc w:val="both"/>
        <w:textAlignment w:val="auto"/>
        <w:rPr>
          <w:rFonts w:ascii="Arial" w:hAnsi="Arial" w:cs="Arial"/>
          <w:sz w:val="22"/>
          <w:szCs w:val="22"/>
        </w:rPr>
      </w:pPr>
      <w:r w:rsidRPr="009467C9">
        <w:rPr>
          <w:rFonts w:ascii="Arial" w:hAnsi="Arial" w:cs="Arial"/>
          <w:sz w:val="22"/>
          <w:szCs w:val="22"/>
        </w:rPr>
        <w:t>Ensure you get the document executed ASAP. There are consequences that arise from operating with an unexecuted JOA, not the least of which is legal ramifications</w:t>
      </w:r>
      <w:r w:rsidR="000C5C33" w:rsidRPr="009467C9">
        <w:rPr>
          <w:rFonts w:ascii="Arial" w:hAnsi="Arial" w:cs="Arial"/>
          <w:sz w:val="22"/>
          <w:szCs w:val="22"/>
        </w:rPr>
        <w:t>,</w:t>
      </w:r>
      <w:r w:rsidRPr="009467C9">
        <w:rPr>
          <w:rFonts w:ascii="Arial" w:hAnsi="Arial" w:cs="Arial"/>
          <w:sz w:val="22"/>
          <w:szCs w:val="22"/>
        </w:rPr>
        <w:t xml:space="preserve"> plus drafting Assignment Agreements instead of NOA’s for the transfer of interest between companies. </w:t>
      </w:r>
    </w:p>
    <w:p w:rsidR="004B78A4" w:rsidRPr="009467C9" w:rsidRDefault="004B78A4" w:rsidP="004B78A4">
      <w:pPr>
        <w:numPr>
          <w:ilvl w:val="0"/>
          <w:numId w:val="14"/>
        </w:numPr>
        <w:overflowPunct/>
        <w:autoSpaceDE/>
        <w:autoSpaceDN/>
        <w:adjustRightInd/>
        <w:spacing w:after="240"/>
        <w:ind w:left="360"/>
        <w:jc w:val="both"/>
        <w:textAlignment w:val="auto"/>
        <w:rPr>
          <w:rFonts w:ascii="Arial" w:hAnsi="Arial" w:cs="Arial"/>
          <w:sz w:val="22"/>
          <w:szCs w:val="22"/>
        </w:rPr>
      </w:pPr>
      <w:r w:rsidRPr="009467C9">
        <w:rPr>
          <w:rFonts w:ascii="Arial" w:hAnsi="Arial" w:cs="Arial"/>
          <w:sz w:val="22"/>
          <w:szCs w:val="22"/>
        </w:rPr>
        <w:t>This JOA is provided as a standard form of document. Any complicating factors at play, particularly with regard to the operation and production of unconventional resources</w:t>
      </w:r>
      <w:r w:rsidR="00690B50">
        <w:rPr>
          <w:rFonts w:ascii="Arial" w:hAnsi="Arial" w:cs="Arial"/>
          <w:sz w:val="22"/>
          <w:szCs w:val="22"/>
        </w:rPr>
        <w:t>,</w:t>
      </w:r>
      <w:r w:rsidRPr="009467C9">
        <w:rPr>
          <w:rFonts w:ascii="Arial" w:hAnsi="Arial" w:cs="Arial"/>
          <w:sz w:val="22"/>
          <w:szCs w:val="22"/>
        </w:rPr>
        <w:t xml:space="preserve"> may require additional terms or changes depending on each specific party's needs. We recommend that you consult a legal professional prior to entering into a JOA if your specific case is non-standard or unique. Examples of additional clauses, depending on the situation, might include </w:t>
      </w:r>
      <w:r w:rsidRPr="009467C9">
        <w:rPr>
          <w:rFonts w:ascii="Arial" w:hAnsi="Arial" w:cs="Arial"/>
          <w:bCs/>
          <w:sz w:val="22"/>
          <w:szCs w:val="22"/>
        </w:rPr>
        <w:t xml:space="preserve">Plant Participation, Area of Mutual Interest, Segregation, </w:t>
      </w:r>
      <w:r w:rsidR="00690B50">
        <w:rPr>
          <w:rFonts w:ascii="Arial" w:hAnsi="Arial" w:cs="Arial"/>
          <w:bCs/>
          <w:sz w:val="22"/>
          <w:szCs w:val="22"/>
        </w:rPr>
        <w:t xml:space="preserve">Special </w:t>
      </w:r>
      <w:r w:rsidRPr="009467C9">
        <w:rPr>
          <w:rFonts w:ascii="Arial" w:hAnsi="Arial" w:cs="Arial"/>
          <w:bCs/>
          <w:sz w:val="22"/>
          <w:szCs w:val="22"/>
        </w:rPr>
        <w:t>Environmental</w:t>
      </w:r>
      <w:r w:rsidR="00690B50">
        <w:rPr>
          <w:rFonts w:ascii="Arial" w:hAnsi="Arial" w:cs="Arial"/>
          <w:bCs/>
          <w:sz w:val="22"/>
          <w:szCs w:val="22"/>
        </w:rPr>
        <w:t xml:space="preserve"> Provisions</w:t>
      </w:r>
      <w:r w:rsidRPr="009467C9">
        <w:rPr>
          <w:rFonts w:ascii="Arial" w:hAnsi="Arial" w:cs="Arial"/>
          <w:bCs/>
          <w:sz w:val="22"/>
          <w:szCs w:val="22"/>
        </w:rPr>
        <w:t xml:space="preserve">, Lease Selection and Special Penalty Provisions.   </w:t>
      </w:r>
    </w:p>
    <w:p w:rsidR="004B78A4" w:rsidRPr="009467C9" w:rsidRDefault="004B78A4" w:rsidP="00C93C34">
      <w:pPr>
        <w:numPr>
          <w:ilvl w:val="0"/>
          <w:numId w:val="14"/>
        </w:numPr>
        <w:overflowPunct/>
        <w:autoSpaceDE/>
        <w:autoSpaceDN/>
        <w:adjustRightInd/>
        <w:spacing w:after="240"/>
        <w:ind w:left="360"/>
        <w:jc w:val="both"/>
        <w:textAlignment w:val="auto"/>
        <w:rPr>
          <w:rFonts w:ascii="Arial" w:hAnsi="Arial" w:cs="Arial"/>
          <w:sz w:val="22"/>
          <w:szCs w:val="22"/>
        </w:rPr>
      </w:pPr>
      <w:r w:rsidRPr="009467C9">
        <w:rPr>
          <w:rFonts w:ascii="Arial" w:hAnsi="Arial" w:cs="Arial"/>
          <w:sz w:val="22"/>
          <w:szCs w:val="22"/>
        </w:rPr>
        <w:t xml:space="preserve">Please note that </w:t>
      </w:r>
      <w:r w:rsidR="00690B50">
        <w:rPr>
          <w:rFonts w:ascii="Arial" w:hAnsi="Arial" w:cs="Arial"/>
          <w:sz w:val="22"/>
          <w:szCs w:val="22"/>
        </w:rPr>
        <w:t>C</w:t>
      </w:r>
      <w:r w:rsidRPr="009467C9">
        <w:rPr>
          <w:rFonts w:ascii="Arial" w:hAnsi="Arial" w:cs="Arial"/>
          <w:sz w:val="22"/>
          <w:szCs w:val="22"/>
        </w:rPr>
        <w:t>lause 4.</w:t>
      </w:r>
      <w:r w:rsidR="002124E1" w:rsidRPr="009467C9">
        <w:rPr>
          <w:rFonts w:ascii="Arial" w:hAnsi="Arial" w:cs="Arial"/>
          <w:sz w:val="22"/>
          <w:szCs w:val="22"/>
        </w:rPr>
        <w:t>4</w:t>
      </w:r>
      <w:r w:rsidRPr="009467C9">
        <w:rPr>
          <w:rFonts w:ascii="Arial" w:hAnsi="Arial" w:cs="Arial"/>
          <w:sz w:val="22"/>
          <w:szCs w:val="22"/>
        </w:rPr>
        <w:t xml:space="preserve"> </w:t>
      </w:r>
      <w:r w:rsidR="00C93C34" w:rsidRPr="009467C9">
        <w:rPr>
          <w:rFonts w:ascii="Arial" w:hAnsi="Arial" w:cs="Arial"/>
          <w:sz w:val="22"/>
          <w:szCs w:val="22"/>
        </w:rPr>
        <w:t>(</w:t>
      </w:r>
      <w:r w:rsidRPr="009467C9">
        <w:rPr>
          <w:rFonts w:ascii="Arial" w:hAnsi="Arial" w:cs="Arial"/>
          <w:sz w:val="22"/>
          <w:szCs w:val="22"/>
        </w:rPr>
        <w:t>Multiple Completions and Operating Procedure</w:t>
      </w:r>
      <w:r w:rsidR="00C93C34" w:rsidRPr="009467C9">
        <w:rPr>
          <w:rFonts w:ascii="Arial" w:hAnsi="Arial" w:cs="Arial"/>
          <w:sz w:val="22"/>
          <w:szCs w:val="22"/>
        </w:rPr>
        <w:t>)</w:t>
      </w:r>
      <w:r w:rsidRPr="009467C9">
        <w:rPr>
          <w:rFonts w:ascii="Arial" w:hAnsi="Arial" w:cs="Arial"/>
          <w:sz w:val="22"/>
          <w:szCs w:val="22"/>
        </w:rPr>
        <w:t xml:space="preserve"> </w:t>
      </w:r>
      <w:r w:rsidR="00C93C34" w:rsidRPr="009467C9">
        <w:rPr>
          <w:rFonts w:ascii="Arial" w:hAnsi="Arial" w:cs="Arial"/>
          <w:sz w:val="22"/>
          <w:szCs w:val="22"/>
        </w:rPr>
        <w:t xml:space="preserve">and </w:t>
      </w:r>
      <w:r w:rsidR="00690B50">
        <w:rPr>
          <w:rFonts w:ascii="Arial" w:hAnsi="Arial" w:cs="Arial"/>
          <w:sz w:val="22"/>
          <w:szCs w:val="22"/>
        </w:rPr>
        <w:t>C</w:t>
      </w:r>
      <w:r w:rsidR="00C93C34" w:rsidRPr="009467C9">
        <w:rPr>
          <w:rFonts w:ascii="Arial" w:hAnsi="Arial" w:cs="Arial"/>
          <w:sz w:val="22"/>
          <w:szCs w:val="22"/>
        </w:rPr>
        <w:t>lause 4.5 (Pad Site Sharing Agreement Required In Due Course) are</w:t>
      </w:r>
      <w:r w:rsidRPr="009467C9">
        <w:rPr>
          <w:rFonts w:ascii="Arial" w:hAnsi="Arial" w:cs="Arial"/>
          <w:sz w:val="22"/>
          <w:szCs w:val="22"/>
        </w:rPr>
        <w:t xml:space="preserve"> not contractually necessary, but </w:t>
      </w:r>
      <w:r w:rsidR="00C93C34" w:rsidRPr="009467C9">
        <w:rPr>
          <w:rFonts w:ascii="Arial" w:hAnsi="Arial" w:cs="Arial"/>
          <w:sz w:val="22"/>
          <w:szCs w:val="22"/>
        </w:rPr>
        <w:t>are</w:t>
      </w:r>
      <w:r w:rsidRPr="009467C9">
        <w:rPr>
          <w:rFonts w:ascii="Arial" w:hAnsi="Arial" w:cs="Arial"/>
          <w:sz w:val="22"/>
          <w:szCs w:val="22"/>
        </w:rPr>
        <w:t xml:space="preserve"> included for transparency.</w:t>
      </w:r>
    </w:p>
    <w:p w:rsidR="009467C9" w:rsidRDefault="009467C9">
      <w:pPr>
        <w:overflowPunct/>
        <w:autoSpaceDE/>
        <w:autoSpaceDN/>
        <w:adjustRightInd/>
        <w:textAlignment w:val="auto"/>
        <w:rPr>
          <w:rFonts w:ascii="Arial" w:hAnsi="Arial" w:cs="Arial"/>
          <w:color w:val="FF0000"/>
          <w:sz w:val="22"/>
          <w:szCs w:val="22"/>
          <w:lang w:val="en-GB"/>
        </w:rPr>
      </w:pPr>
      <w:r>
        <w:rPr>
          <w:rFonts w:ascii="Arial" w:hAnsi="Arial" w:cs="Arial"/>
          <w:color w:val="FF0000"/>
          <w:sz w:val="22"/>
          <w:szCs w:val="22"/>
          <w:lang w:val="en-GB"/>
        </w:rPr>
        <w:br w:type="page"/>
      </w:r>
    </w:p>
    <w:p w:rsidR="00654F3E" w:rsidRPr="006872EA" w:rsidRDefault="00654F3E" w:rsidP="006A2722">
      <w:pPr>
        <w:spacing w:line="228" w:lineRule="auto"/>
        <w:jc w:val="center"/>
        <w:rPr>
          <w:rFonts w:ascii="Arial" w:hAnsi="Arial" w:cs="Arial"/>
          <w:color w:val="FF0000"/>
          <w:sz w:val="22"/>
          <w:szCs w:val="22"/>
          <w:lang w:val="en-GB"/>
        </w:rPr>
      </w:pPr>
      <w:r w:rsidRPr="006872EA">
        <w:rPr>
          <w:rFonts w:ascii="Arial" w:hAnsi="Arial" w:cs="Arial"/>
          <w:color w:val="FF0000"/>
          <w:sz w:val="22"/>
          <w:szCs w:val="22"/>
          <w:lang w:val="en-GB"/>
        </w:rPr>
        <w:lastRenderedPageBreak/>
        <w:t>This is a template for the following, Note that options are in red:</w:t>
      </w:r>
    </w:p>
    <w:p w:rsidR="00654F3E" w:rsidRPr="006872EA" w:rsidRDefault="00654F3E" w:rsidP="00654F3E">
      <w:pPr>
        <w:jc w:val="center"/>
        <w:rPr>
          <w:rFonts w:ascii="Arial" w:hAnsi="Arial" w:cs="Arial"/>
          <w:b/>
          <w:sz w:val="22"/>
          <w:szCs w:val="22"/>
        </w:rPr>
      </w:pPr>
    </w:p>
    <w:p w:rsidR="00654F3E" w:rsidRPr="006872EA" w:rsidRDefault="003E3D28" w:rsidP="00F73279">
      <w:pPr>
        <w:jc w:val="center"/>
        <w:rPr>
          <w:rFonts w:ascii="Arial" w:hAnsi="Arial" w:cs="Arial"/>
          <w:b/>
          <w:sz w:val="22"/>
          <w:szCs w:val="22"/>
        </w:rPr>
      </w:pPr>
      <w:r w:rsidRPr="006872EA">
        <w:rPr>
          <w:rFonts w:ascii="Arial" w:hAnsi="Arial" w:cs="Arial"/>
          <w:b/>
          <w:sz w:val="22"/>
          <w:szCs w:val="22"/>
        </w:rPr>
        <w:t>JOINT OPERATING</w:t>
      </w:r>
      <w:r w:rsidR="00F73279" w:rsidRPr="006872EA">
        <w:rPr>
          <w:rFonts w:ascii="Arial" w:hAnsi="Arial" w:cs="Arial"/>
          <w:b/>
          <w:sz w:val="22"/>
          <w:szCs w:val="22"/>
        </w:rPr>
        <w:t xml:space="preserve"> </w:t>
      </w:r>
      <w:r w:rsidR="00654F3E" w:rsidRPr="006872EA">
        <w:rPr>
          <w:rFonts w:ascii="Arial" w:hAnsi="Arial" w:cs="Arial"/>
          <w:b/>
          <w:sz w:val="22"/>
          <w:szCs w:val="22"/>
        </w:rPr>
        <w:t>AGREEMENT</w:t>
      </w:r>
    </w:p>
    <w:p w:rsidR="00654F3E" w:rsidRPr="006872EA" w:rsidRDefault="00F73279" w:rsidP="00654F3E">
      <w:pPr>
        <w:jc w:val="center"/>
        <w:rPr>
          <w:rFonts w:ascii="Arial" w:hAnsi="Arial" w:cs="Arial"/>
          <w:b/>
          <w:sz w:val="22"/>
          <w:szCs w:val="22"/>
        </w:rPr>
      </w:pPr>
      <w:r w:rsidRPr="006872EA">
        <w:rPr>
          <w:rFonts w:ascii="Arial" w:hAnsi="Arial" w:cs="Arial"/>
          <w:b/>
          <w:sz w:val="22"/>
          <w:szCs w:val="22"/>
        </w:rPr>
        <w:t xml:space="preserve">(Using the </w:t>
      </w:r>
      <w:r w:rsidR="00C046BC" w:rsidRPr="006872EA">
        <w:rPr>
          <w:rFonts w:ascii="Arial" w:hAnsi="Arial" w:cs="Arial"/>
          <w:b/>
          <w:sz w:val="22"/>
          <w:szCs w:val="22"/>
        </w:rPr>
        <w:t>2015</w:t>
      </w:r>
      <w:r w:rsidRPr="006872EA">
        <w:rPr>
          <w:rFonts w:ascii="Arial" w:hAnsi="Arial" w:cs="Arial"/>
          <w:b/>
          <w:sz w:val="22"/>
          <w:szCs w:val="22"/>
        </w:rPr>
        <w:t xml:space="preserve"> CAPL)</w:t>
      </w:r>
    </w:p>
    <w:p w:rsidR="00F73279" w:rsidRPr="006872EA" w:rsidRDefault="00F73279" w:rsidP="00654F3E">
      <w:pPr>
        <w:jc w:val="center"/>
        <w:rPr>
          <w:rFonts w:ascii="Arial" w:hAnsi="Arial" w:cs="Arial"/>
          <w:b/>
          <w:color w:val="FF0000"/>
          <w:sz w:val="22"/>
          <w:szCs w:val="22"/>
          <w:lang w:val="en-GB"/>
        </w:rPr>
      </w:pPr>
    </w:p>
    <w:p w:rsidR="00654F3E" w:rsidRPr="006872EA" w:rsidRDefault="00654F3E" w:rsidP="00654F3E">
      <w:pPr>
        <w:jc w:val="center"/>
        <w:rPr>
          <w:rFonts w:ascii="Arial" w:hAnsi="Arial" w:cs="Arial"/>
          <w:b/>
          <w:sz w:val="22"/>
          <w:szCs w:val="22"/>
          <w:lang w:val="en-GB"/>
        </w:rPr>
      </w:pPr>
      <w:r w:rsidRPr="006872EA">
        <w:rPr>
          <w:rFonts w:ascii="Arial" w:hAnsi="Arial" w:cs="Arial"/>
          <w:b/>
          <w:color w:val="FF0000"/>
          <w:sz w:val="22"/>
          <w:szCs w:val="22"/>
          <w:lang w:val="en-GB"/>
        </w:rPr>
        <w:t>Name</w:t>
      </w:r>
      <w:r w:rsidR="00F73279" w:rsidRPr="006872EA">
        <w:rPr>
          <w:rFonts w:ascii="Arial" w:hAnsi="Arial" w:cs="Arial"/>
          <w:b/>
          <w:color w:val="FF0000"/>
          <w:sz w:val="22"/>
          <w:szCs w:val="22"/>
          <w:lang w:val="en-GB"/>
        </w:rPr>
        <w:t xml:space="preserve"> Area</w:t>
      </w:r>
      <w:r w:rsidRPr="006872EA">
        <w:rPr>
          <w:rFonts w:ascii="Arial" w:hAnsi="Arial" w:cs="Arial"/>
          <w:b/>
          <w:color w:val="FF0000"/>
          <w:sz w:val="22"/>
          <w:szCs w:val="22"/>
          <w:lang w:val="en-GB"/>
        </w:rPr>
        <w:t>, Province</w:t>
      </w:r>
    </w:p>
    <w:p w:rsidR="00654F3E" w:rsidRPr="006872EA" w:rsidRDefault="00654F3E" w:rsidP="00654F3E">
      <w:pPr>
        <w:rPr>
          <w:rFonts w:ascii="Arial" w:hAnsi="Arial" w:cs="Arial"/>
          <w:b/>
          <w:sz w:val="22"/>
          <w:szCs w:val="22"/>
        </w:rPr>
      </w:pPr>
    </w:p>
    <w:p w:rsidR="00654F3E" w:rsidRPr="006872EA" w:rsidRDefault="00F73279" w:rsidP="00F73279">
      <w:pPr>
        <w:rPr>
          <w:rFonts w:ascii="Arial" w:hAnsi="Arial" w:cs="Arial"/>
          <w:bCs/>
          <w:color w:val="FF0000"/>
          <w:sz w:val="22"/>
          <w:szCs w:val="22"/>
        </w:rPr>
      </w:pPr>
      <w:r w:rsidRPr="006872EA">
        <w:rPr>
          <w:rFonts w:ascii="Arial" w:hAnsi="Arial" w:cs="Arial"/>
          <w:b/>
          <w:color w:val="FF0000"/>
          <w:sz w:val="22"/>
          <w:szCs w:val="22"/>
        </w:rPr>
        <w:t>THIS</w:t>
      </w:r>
      <w:r w:rsidRPr="006872EA">
        <w:rPr>
          <w:rFonts w:ascii="Arial" w:hAnsi="Arial" w:cs="Arial"/>
          <w:color w:val="FF0000"/>
          <w:sz w:val="22"/>
          <w:szCs w:val="22"/>
        </w:rPr>
        <w:t xml:space="preserve"> </w:t>
      </w:r>
      <w:r w:rsidR="00654F3E" w:rsidRPr="006872EA">
        <w:rPr>
          <w:rFonts w:ascii="Arial" w:hAnsi="Arial" w:cs="Arial"/>
          <w:color w:val="FF0000"/>
          <w:sz w:val="22"/>
          <w:szCs w:val="22"/>
        </w:rPr>
        <w:fldChar w:fldCharType="begin"/>
      </w:r>
      <w:r w:rsidR="00654F3E" w:rsidRPr="006872EA">
        <w:rPr>
          <w:rFonts w:ascii="Arial" w:hAnsi="Arial" w:cs="Arial"/>
          <w:color w:val="FF0000"/>
          <w:sz w:val="22"/>
          <w:szCs w:val="22"/>
        </w:rPr>
        <w:instrText>ask DATE “AGREEMENT DATE”</w:instrText>
      </w:r>
      <w:r w:rsidR="00654F3E" w:rsidRPr="006872EA">
        <w:rPr>
          <w:rFonts w:ascii="Arial" w:hAnsi="Arial" w:cs="Arial"/>
          <w:color w:val="FF0000"/>
          <w:sz w:val="22"/>
          <w:szCs w:val="22"/>
        </w:rPr>
        <w:fldChar w:fldCharType="end"/>
      </w:r>
      <w:r w:rsidR="00654F3E" w:rsidRPr="006872EA">
        <w:rPr>
          <w:rFonts w:ascii="Arial" w:hAnsi="Arial" w:cs="Arial"/>
          <w:b/>
          <w:color w:val="FF0000"/>
          <w:sz w:val="22"/>
          <w:szCs w:val="22"/>
        </w:rPr>
        <w:t>A</w:t>
      </w:r>
      <w:r w:rsidRPr="006872EA">
        <w:rPr>
          <w:rFonts w:ascii="Arial" w:hAnsi="Arial" w:cs="Arial"/>
          <w:b/>
          <w:color w:val="FF0000"/>
          <w:sz w:val="22"/>
          <w:szCs w:val="22"/>
        </w:rPr>
        <w:t xml:space="preserve">GREEMENT DATED </w:t>
      </w:r>
      <w:r w:rsidRPr="006872EA">
        <w:rPr>
          <w:rFonts w:ascii="Arial" w:hAnsi="Arial" w:cs="Arial"/>
          <w:bCs/>
          <w:color w:val="FF0000"/>
          <w:sz w:val="22"/>
          <w:szCs w:val="22"/>
        </w:rPr>
        <w:t>_____________________.</w:t>
      </w:r>
    </w:p>
    <w:p w:rsidR="00654F3E" w:rsidRPr="006872EA" w:rsidRDefault="00654F3E" w:rsidP="00654F3E">
      <w:pPr>
        <w:jc w:val="center"/>
        <w:rPr>
          <w:rFonts w:ascii="Arial" w:hAnsi="Arial" w:cs="Arial"/>
          <w:sz w:val="22"/>
          <w:szCs w:val="22"/>
        </w:rPr>
      </w:pPr>
    </w:p>
    <w:p w:rsidR="00654F3E" w:rsidRPr="006872EA" w:rsidRDefault="00D4428B" w:rsidP="00D4428B">
      <w:pPr>
        <w:rPr>
          <w:rFonts w:ascii="Arial" w:hAnsi="Arial" w:cs="Arial"/>
          <w:b/>
          <w:bCs/>
          <w:sz w:val="22"/>
          <w:szCs w:val="22"/>
        </w:rPr>
      </w:pPr>
      <w:r w:rsidRPr="006872EA">
        <w:rPr>
          <w:rFonts w:ascii="Arial" w:hAnsi="Arial" w:cs="Arial"/>
          <w:b/>
          <w:bCs/>
          <w:sz w:val="22"/>
          <w:szCs w:val="22"/>
        </w:rPr>
        <w:t>BETWEEN/AMONG:</w:t>
      </w:r>
    </w:p>
    <w:p w:rsidR="00654F3E" w:rsidRPr="006872EA" w:rsidRDefault="00654F3E" w:rsidP="00654F3E">
      <w:pPr>
        <w:jc w:val="center"/>
        <w:rPr>
          <w:rFonts w:ascii="Arial" w:hAnsi="Arial" w:cs="Arial"/>
          <w:sz w:val="22"/>
          <w:szCs w:val="22"/>
        </w:rPr>
      </w:pPr>
    </w:p>
    <w:p w:rsidR="00654F3E" w:rsidRPr="006872EA" w:rsidRDefault="00654F3E" w:rsidP="00D4428B">
      <w:pPr>
        <w:ind w:left="720"/>
        <w:rPr>
          <w:rFonts w:ascii="Arial" w:hAnsi="Arial" w:cs="Arial"/>
          <w:color w:val="FF0000"/>
          <w:sz w:val="22"/>
          <w:szCs w:val="22"/>
          <w:lang w:val="en-GB"/>
        </w:rPr>
      </w:pPr>
      <w:r w:rsidRPr="006872EA">
        <w:rPr>
          <w:rFonts w:ascii="Arial" w:hAnsi="Arial" w:cs="Arial"/>
          <w:b/>
          <w:color w:val="0000FF"/>
          <w:sz w:val="22"/>
          <w:szCs w:val="22"/>
          <w:lang w:val="en-GB"/>
        </w:rPr>
        <w:t>COMPANY</w:t>
      </w:r>
      <w:r w:rsidR="00F73279" w:rsidRPr="006872EA">
        <w:rPr>
          <w:rFonts w:ascii="Arial" w:hAnsi="Arial" w:cs="Arial"/>
          <w:b/>
          <w:color w:val="0000FF"/>
          <w:sz w:val="22"/>
          <w:szCs w:val="22"/>
          <w:lang w:val="en-GB"/>
        </w:rPr>
        <w:t xml:space="preserve"> ONE</w:t>
      </w:r>
      <w:r w:rsidRPr="006872EA">
        <w:rPr>
          <w:rFonts w:ascii="Arial" w:hAnsi="Arial" w:cs="Arial"/>
          <w:b/>
          <w:color w:val="FF0000"/>
          <w:sz w:val="22"/>
          <w:szCs w:val="22"/>
          <w:lang w:val="en-GB"/>
        </w:rPr>
        <w:t>,</w:t>
      </w:r>
      <w:r w:rsidR="00F73279" w:rsidRPr="006872EA">
        <w:rPr>
          <w:rFonts w:ascii="Arial" w:hAnsi="Arial" w:cs="Arial"/>
          <w:color w:val="FF0000"/>
          <w:sz w:val="22"/>
          <w:szCs w:val="22"/>
          <w:lang w:val="en-GB"/>
        </w:rPr>
        <w:t xml:space="preserve"> a body corporate, having an office in the City of ____________, in the Province of ___________. (</w:t>
      </w:r>
      <w:r w:rsidRPr="006872EA">
        <w:rPr>
          <w:rFonts w:ascii="Arial" w:hAnsi="Arial" w:cs="Arial"/>
          <w:b/>
          <w:color w:val="0000FF"/>
          <w:sz w:val="22"/>
          <w:szCs w:val="22"/>
          <w:lang w:val="en-GB"/>
        </w:rPr>
        <w:t>"O</w:t>
      </w:r>
      <w:r w:rsidR="00F73279" w:rsidRPr="006872EA">
        <w:rPr>
          <w:rFonts w:ascii="Arial" w:hAnsi="Arial" w:cs="Arial"/>
          <w:b/>
          <w:color w:val="0000FF"/>
          <w:sz w:val="22"/>
          <w:szCs w:val="22"/>
          <w:lang w:val="en-GB"/>
        </w:rPr>
        <w:t>NE SHORT”</w:t>
      </w:r>
      <w:r w:rsidR="00F73279" w:rsidRPr="006872EA">
        <w:rPr>
          <w:rFonts w:ascii="Arial" w:hAnsi="Arial" w:cs="Arial"/>
          <w:color w:val="FF0000"/>
          <w:sz w:val="22"/>
          <w:szCs w:val="22"/>
          <w:lang w:val="en-GB"/>
        </w:rPr>
        <w:t>)</w:t>
      </w:r>
    </w:p>
    <w:p w:rsidR="00D4428B" w:rsidRPr="006872EA" w:rsidRDefault="00D4428B" w:rsidP="00D4428B">
      <w:pPr>
        <w:rPr>
          <w:rFonts w:ascii="Arial" w:hAnsi="Arial" w:cs="Arial"/>
          <w:color w:val="FF0000"/>
          <w:sz w:val="22"/>
          <w:szCs w:val="22"/>
          <w:lang w:val="en-GB"/>
        </w:rPr>
      </w:pPr>
    </w:p>
    <w:p w:rsidR="00654F3E" w:rsidRPr="006872EA" w:rsidRDefault="00654F3E" w:rsidP="00654F3E">
      <w:pPr>
        <w:ind w:left="1440" w:right="1440"/>
        <w:jc w:val="center"/>
        <w:rPr>
          <w:rFonts w:ascii="Arial" w:hAnsi="Arial" w:cs="Arial"/>
          <w:sz w:val="22"/>
          <w:szCs w:val="22"/>
        </w:rPr>
      </w:pPr>
      <w:r w:rsidRPr="006872EA">
        <w:rPr>
          <w:rFonts w:ascii="Arial" w:hAnsi="Arial" w:cs="Arial"/>
          <w:sz w:val="22"/>
          <w:szCs w:val="22"/>
        </w:rPr>
        <w:t xml:space="preserve"> </w:t>
      </w:r>
      <w:proofErr w:type="gramStart"/>
      <w:r w:rsidRPr="006872EA">
        <w:rPr>
          <w:rFonts w:ascii="Arial" w:hAnsi="Arial" w:cs="Arial"/>
          <w:sz w:val="22"/>
          <w:szCs w:val="22"/>
        </w:rPr>
        <w:t>and</w:t>
      </w:r>
      <w:proofErr w:type="gramEnd"/>
      <w:r w:rsidRPr="006872EA">
        <w:rPr>
          <w:rFonts w:ascii="Arial" w:hAnsi="Arial" w:cs="Arial"/>
          <w:sz w:val="22"/>
          <w:szCs w:val="22"/>
        </w:rPr>
        <w:t xml:space="preserve"> </w:t>
      </w:r>
    </w:p>
    <w:p w:rsidR="00654F3E" w:rsidRPr="006872EA" w:rsidRDefault="00654F3E" w:rsidP="00654F3E">
      <w:pPr>
        <w:ind w:left="1440" w:right="1440"/>
        <w:rPr>
          <w:rFonts w:ascii="Arial" w:hAnsi="Arial" w:cs="Arial"/>
          <w:color w:val="FF0000"/>
          <w:sz w:val="22"/>
          <w:szCs w:val="22"/>
        </w:rPr>
      </w:pPr>
    </w:p>
    <w:p w:rsidR="00654F3E" w:rsidRPr="006872EA" w:rsidRDefault="00F73279" w:rsidP="00D4428B">
      <w:pPr>
        <w:ind w:left="720"/>
        <w:rPr>
          <w:rFonts w:ascii="Arial" w:hAnsi="Arial" w:cs="Arial"/>
          <w:color w:val="FF0000"/>
          <w:sz w:val="22"/>
          <w:szCs w:val="22"/>
          <w:lang w:val="en-GB"/>
        </w:rPr>
      </w:pPr>
      <w:r w:rsidRPr="006872EA">
        <w:rPr>
          <w:rFonts w:ascii="Arial" w:hAnsi="Arial" w:cs="Arial"/>
          <w:b/>
          <w:color w:val="0000FF"/>
          <w:sz w:val="22"/>
          <w:szCs w:val="22"/>
          <w:lang w:val="en-GB"/>
        </w:rPr>
        <w:t>COMPANY TWO</w:t>
      </w:r>
      <w:r w:rsidR="00654F3E" w:rsidRPr="006872EA">
        <w:rPr>
          <w:rFonts w:ascii="Arial" w:hAnsi="Arial" w:cs="Arial"/>
          <w:color w:val="FF0000"/>
          <w:sz w:val="22"/>
          <w:szCs w:val="22"/>
          <w:lang w:val="en-GB"/>
        </w:rPr>
        <w:t xml:space="preserve">, a </w:t>
      </w:r>
      <w:r w:rsidRPr="006872EA">
        <w:rPr>
          <w:rFonts w:ascii="Arial" w:hAnsi="Arial" w:cs="Arial"/>
          <w:color w:val="FF0000"/>
          <w:sz w:val="22"/>
          <w:szCs w:val="22"/>
          <w:lang w:val="en-GB"/>
        </w:rPr>
        <w:t>general partnership</w:t>
      </w:r>
      <w:r w:rsidR="00654F3E" w:rsidRPr="006872EA">
        <w:rPr>
          <w:rFonts w:ascii="Arial" w:hAnsi="Arial" w:cs="Arial"/>
          <w:color w:val="FF0000"/>
          <w:sz w:val="22"/>
          <w:szCs w:val="22"/>
          <w:lang w:val="en-GB"/>
        </w:rPr>
        <w:t xml:space="preserve">, </w:t>
      </w:r>
      <w:r w:rsidRPr="006872EA">
        <w:rPr>
          <w:rFonts w:ascii="Arial" w:hAnsi="Arial" w:cs="Arial"/>
          <w:color w:val="FF0000"/>
          <w:sz w:val="22"/>
          <w:szCs w:val="22"/>
          <w:lang w:val="en-GB"/>
        </w:rPr>
        <w:t xml:space="preserve">by its Managing Partner </w:t>
      </w:r>
      <w:r w:rsidRPr="006872EA">
        <w:rPr>
          <w:rFonts w:ascii="Arial" w:hAnsi="Arial" w:cs="Arial"/>
          <w:b/>
          <w:color w:val="0000FF"/>
          <w:sz w:val="22"/>
          <w:szCs w:val="22"/>
          <w:lang w:val="en-GB"/>
        </w:rPr>
        <w:t xml:space="preserve">COMPANY TWO LTD. </w:t>
      </w:r>
      <w:r w:rsidRPr="006872EA">
        <w:rPr>
          <w:rFonts w:ascii="Arial" w:hAnsi="Arial" w:cs="Arial"/>
          <w:color w:val="FF0000"/>
          <w:sz w:val="22"/>
          <w:szCs w:val="22"/>
          <w:lang w:val="en-GB"/>
        </w:rPr>
        <w:t xml:space="preserve"> </w:t>
      </w:r>
      <w:proofErr w:type="gramStart"/>
      <w:r w:rsidR="00654F3E" w:rsidRPr="006872EA">
        <w:rPr>
          <w:rFonts w:ascii="Arial" w:hAnsi="Arial" w:cs="Arial"/>
          <w:color w:val="FF0000"/>
          <w:sz w:val="22"/>
          <w:szCs w:val="22"/>
          <w:lang w:val="en-GB"/>
        </w:rPr>
        <w:t>having</w:t>
      </w:r>
      <w:proofErr w:type="gramEnd"/>
      <w:r w:rsidR="00654F3E" w:rsidRPr="006872EA">
        <w:rPr>
          <w:rFonts w:ascii="Arial" w:hAnsi="Arial" w:cs="Arial"/>
          <w:color w:val="FF0000"/>
          <w:sz w:val="22"/>
          <w:szCs w:val="22"/>
          <w:lang w:val="en-GB"/>
        </w:rPr>
        <w:t xml:space="preserve"> an office in the City of </w:t>
      </w:r>
      <w:r w:rsidRPr="006872EA">
        <w:rPr>
          <w:rFonts w:ascii="Arial" w:hAnsi="Arial" w:cs="Arial"/>
          <w:color w:val="FF0000"/>
          <w:sz w:val="22"/>
          <w:szCs w:val="22"/>
          <w:lang w:val="en-GB"/>
        </w:rPr>
        <w:t>__________</w:t>
      </w:r>
      <w:r w:rsidR="00654F3E" w:rsidRPr="006872EA">
        <w:rPr>
          <w:rFonts w:ascii="Arial" w:hAnsi="Arial" w:cs="Arial"/>
          <w:color w:val="FF0000"/>
          <w:sz w:val="22"/>
          <w:szCs w:val="22"/>
          <w:lang w:val="en-GB"/>
        </w:rPr>
        <w:t xml:space="preserve">, in the Province of </w:t>
      </w:r>
      <w:r w:rsidRPr="006872EA">
        <w:rPr>
          <w:rFonts w:ascii="Arial" w:hAnsi="Arial" w:cs="Arial"/>
          <w:color w:val="FF0000"/>
          <w:sz w:val="22"/>
          <w:szCs w:val="22"/>
          <w:lang w:val="en-GB"/>
        </w:rPr>
        <w:t>_________</w:t>
      </w:r>
      <w:r w:rsidR="00654F3E" w:rsidRPr="006872EA">
        <w:rPr>
          <w:rFonts w:ascii="Arial" w:hAnsi="Arial" w:cs="Arial"/>
          <w:color w:val="FF0000"/>
          <w:sz w:val="22"/>
          <w:szCs w:val="22"/>
          <w:lang w:val="en-GB"/>
        </w:rPr>
        <w:t xml:space="preserve"> (</w:t>
      </w:r>
      <w:r w:rsidRPr="006872EA">
        <w:rPr>
          <w:rFonts w:ascii="Arial" w:hAnsi="Arial" w:cs="Arial"/>
          <w:b/>
          <w:color w:val="0000FF"/>
          <w:sz w:val="22"/>
          <w:szCs w:val="22"/>
          <w:lang w:val="en-GB"/>
        </w:rPr>
        <w:t>"TWO SHORT”</w:t>
      </w:r>
      <w:r w:rsidRPr="006872EA">
        <w:rPr>
          <w:rFonts w:ascii="Arial" w:hAnsi="Arial" w:cs="Arial"/>
          <w:color w:val="FF0000"/>
          <w:sz w:val="22"/>
          <w:szCs w:val="22"/>
          <w:lang w:val="en-GB"/>
        </w:rPr>
        <w:t>)</w:t>
      </w:r>
    </w:p>
    <w:p w:rsidR="00D4428B" w:rsidRPr="006872EA" w:rsidRDefault="00D4428B" w:rsidP="00D4428B">
      <w:pPr>
        <w:jc w:val="center"/>
        <w:rPr>
          <w:rFonts w:ascii="Arial" w:hAnsi="Arial" w:cs="Arial"/>
          <w:color w:val="FF0000"/>
          <w:sz w:val="22"/>
          <w:szCs w:val="22"/>
          <w:lang w:val="en-GB"/>
        </w:rPr>
      </w:pPr>
    </w:p>
    <w:p w:rsidR="00D4428B" w:rsidRPr="006872EA" w:rsidRDefault="00D4428B" w:rsidP="00D4428B">
      <w:pPr>
        <w:jc w:val="center"/>
        <w:rPr>
          <w:rFonts w:ascii="Arial" w:hAnsi="Arial" w:cs="Arial"/>
          <w:sz w:val="22"/>
          <w:szCs w:val="22"/>
        </w:rPr>
      </w:pPr>
      <w:proofErr w:type="gramStart"/>
      <w:r w:rsidRPr="006872EA">
        <w:rPr>
          <w:rFonts w:ascii="Arial" w:hAnsi="Arial" w:cs="Arial"/>
          <w:sz w:val="22"/>
          <w:szCs w:val="22"/>
        </w:rPr>
        <w:t>and</w:t>
      </w:r>
      <w:proofErr w:type="gramEnd"/>
    </w:p>
    <w:p w:rsidR="00D4428B" w:rsidRPr="006872EA" w:rsidRDefault="00D4428B" w:rsidP="00D4428B">
      <w:pPr>
        <w:jc w:val="center"/>
        <w:rPr>
          <w:rFonts w:ascii="Arial" w:hAnsi="Arial" w:cs="Arial"/>
          <w:color w:val="FF0000"/>
          <w:sz w:val="22"/>
          <w:szCs w:val="22"/>
          <w:lang w:val="en-GB"/>
        </w:rPr>
      </w:pPr>
    </w:p>
    <w:p w:rsidR="00D4428B" w:rsidRPr="006872EA" w:rsidRDefault="00D4428B" w:rsidP="00D4428B">
      <w:pPr>
        <w:ind w:left="720"/>
        <w:rPr>
          <w:rFonts w:ascii="Arial" w:hAnsi="Arial" w:cs="Arial"/>
          <w:color w:val="FF0000"/>
          <w:sz w:val="22"/>
          <w:szCs w:val="22"/>
          <w:lang w:val="en-GB"/>
        </w:rPr>
      </w:pPr>
      <w:r w:rsidRPr="006872EA">
        <w:rPr>
          <w:rFonts w:ascii="Arial" w:hAnsi="Arial" w:cs="Arial"/>
          <w:b/>
          <w:color w:val="0000FF"/>
          <w:sz w:val="22"/>
          <w:szCs w:val="22"/>
          <w:lang w:val="en-GB"/>
        </w:rPr>
        <w:t>COMPANY THREE</w:t>
      </w:r>
      <w:r w:rsidRPr="006872EA">
        <w:rPr>
          <w:rFonts w:ascii="Arial" w:hAnsi="Arial" w:cs="Arial"/>
          <w:color w:val="FF0000"/>
          <w:sz w:val="22"/>
          <w:szCs w:val="22"/>
          <w:lang w:val="en-GB"/>
        </w:rPr>
        <w:t>, an individual, having a residence in the City/Town of _____________, in the Province of _________ (</w:t>
      </w:r>
      <w:r w:rsidRPr="006872EA">
        <w:rPr>
          <w:rFonts w:ascii="Arial" w:hAnsi="Arial" w:cs="Arial"/>
          <w:b/>
          <w:color w:val="0000FF"/>
          <w:sz w:val="22"/>
          <w:szCs w:val="22"/>
          <w:lang w:val="en-GB"/>
        </w:rPr>
        <w:t>"THREE SHORT”</w:t>
      </w:r>
      <w:r w:rsidRPr="006872EA">
        <w:rPr>
          <w:rFonts w:ascii="Arial" w:hAnsi="Arial" w:cs="Arial"/>
          <w:color w:val="FF0000"/>
          <w:sz w:val="22"/>
          <w:szCs w:val="22"/>
          <w:lang w:val="en-GB"/>
        </w:rPr>
        <w:t>)</w:t>
      </w:r>
    </w:p>
    <w:p w:rsidR="00654F3E" w:rsidRPr="006872EA" w:rsidRDefault="00654F3E" w:rsidP="00654F3E">
      <w:pPr>
        <w:ind w:left="1440" w:right="1440"/>
        <w:rPr>
          <w:rFonts w:ascii="Arial" w:hAnsi="Arial" w:cs="Arial"/>
          <w:sz w:val="22"/>
          <w:szCs w:val="22"/>
        </w:rPr>
      </w:pPr>
    </w:p>
    <w:p w:rsidR="00654F3E" w:rsidRPr="006872EA" w:rsidRDefault="00654F3E" w:rsidP="008E7875">
      <w:pPr>
        <w:tabs>
          <w:tab w:val="left" w:pos="0"/>
        </w:tabs>
        <w:jc w:val="both"/>
        <w:rPr>
          <w:rFonts w:ascii="Arial" w:hAnsi="Arial" w:cs="Arial"/>
          <w:b/>
          <w:sz w:val="22"/>
          <w:szCs w:val="22"/>
        </w:rPr>
      </w:pPr>
      <w:r w:rsidRPr="006872EA">
        <w:rPr>
          <w:rFonts w:ascii="Arial" w:hAnsi="Arial" w:cs="Arial"/>
          <w:b/>
          <w:sz w:val="22"/>
          <w:szCs w:val="22"/>
        </w:rPr>
        <w:t>B</w:t>
      </w:r>
      <w:r w:rsidR="00D4428B" w:rsidRPr="006872EA">
        <w:rPr>
          <w:rFonts w:ascii="Arial" w:hAnsi="Arial" w:cs="Arial"/>
          <w:b/>
          <w:sz w:val="22"/>
          <w:szCs w:val="22"/>
        </w:rPr>
        <w:t>ACKGROUND</w:t>
      </w:r>
    </w:p>
    <w:p w:rsidR="00654F3E" w:rsidRPr="006872EA" w:rsidRDefault="00654F3E" w:rsidP="00654F3E">
      <w:pPr>
        <w:numPr>
          <w:ilvl w:val="12"/>
          <w:numId w:val="0"/>
        </w:numPr>
        <w:jc w:val="both"/>
        <w:rPr>
          <w:rFonts w:ascii="Arial" w:hAnsi="Arial" w:cs="Arial"/>
          <w:b/>
          <w:sz w:val="22"/>
          <w:szCs w:val="22"/>
        </w:rPr>
      </w:pPr>
    </w:p>
    <w:p w:rsidR="00654F3E" w:rsidRPr="006872EA" w:rsidRDefault="00C046BC" w:rsidP="001303DF">
      <w:pPr>
        <w:numPr>
          <w:ilvl w:val="12"/>
          <w:numId w:val="0"/>
        </w:numPr>
        <w:jc w:val="both"/>
        <w:rPr>
          <w:rFonts w:ascii="Arial" w:hAnsi="Arial" w:cs="Arial"/>
          <w:sz w:val="22"/>
          <w:szCs w:val="22"/>
        </w:rPr>
      </w:pPr>
      <w:r w:rsidRPr="006872EA">
        <w:rPr>
          <w:rFonts w:ascii="Arial" w:hAnsi="Arial" w:cs="Arial"/>
          <w:sz w:val="22"/>
          <w:szCs w:val="22"/>
        </w:rPr>
        <w:t>T</w:t>
      </w:r>
      <w:r w:rsidR="00654F3E" w:rsidRPr="006872EA">
        <w:rPr>
          <w:rFonts w:ascii="Arial" w:hAnsi="Arial" w:cs="Arial"/>
          <w:sz w:val="22"/>
          <w:szCs w:val="22"/>
        </w:rPr>
        <w:t xml:space="preserve">he </w:t>
      </w:r>
      <w:r w:rsidR="00D54401" w:rsidRPr="006872EA">
        <w:rPr>
          <w:rFonts w:ascii="Arial" w:hAnsi="Arial" w:cs="Arial"/>
          <w:sz w:val="22"/>
          <w:szCs w:val="22"/>
        </w:rPr>
        <w:t>P</w:t>
      </w:r>
      <w:r w:rsidR="00654F3E" w:rsidRPr="006872EA">
        <w:rPr>
          <w:rFonts w:ascii="Arial" w:hAnsi="Arial" w:cs="Arial"/>
          <w:sz w:val="22"/>
          <w:szCs w:val="22"/>
        </w:rPr>
        <w:t xml:space="preserve">arties are the holders of certain interests in the Title Documents </w:t>
      </w:r>
      <w:r w:rsidR="005A05A2" w:rsidRPr="006872EA">
        <w:rPr>
          <w:rFonts w:ascii="Arial" w:hAnsi="Arial" w:cs="Arial"/>
          <w:sz w:val="22"/>
          <w:szCs w:val="22"/>
        </w:rPr>
        <w:t xml:space="preserve">covering the lands </w:t>
      </w:r>
      <w:r w:rsidR="00F90E0E" w:rsidRPr="006872EA">
        <w:rPr>
          <w:rFonts w:ascii="Arial" w:hAnsi="Arial" w:cs="Arial"/>
          <w:sz w:val="22"/>
          <w:szCs w:val="22"/>
        </w:rPr>
        <w:t xml:space="preserve">that comprise the </w:t>
      </w:r>
      <w:r w:rsidRPr="006872EA">
        <w:rPr>
          <w:rFonts w:ascii="Arial" w:hAnsi="Arial" w:cs="Arial"/>
          <w:sz w:val="22"/>
          <w:szCs w:val="22"/>
        </w:rPr>
        <w:t>Petroleum</w:t>
      </w:r>
      <w:r w:rsidR="00F90E0E" w:rsidRPr="006872EA">
        <w:rPr>
          <w:rFonts w:ascii="Arial" w:hAnsi="Arial" w:cs="Arial"/>
          <w:sz w:val="22"/>
          <w:szCs w:val="22"/>
        </w:rPr>
        <w:t xml:space="preserve"> Substances, </w:t>
      </w:r>
      <w:r w:rsidR="005A05A2" w:rsidRPr="006872EA">
        <w:rPr>
          <w:rFonts w:ascii="Arial" w:hAnsi="Arial" w:cs="Arial"/>
          <w:sz w:val="22"/>
          <w:szCs w:val="22"/>
        </w:rPr>
        <w:t>as described in Schedule “A”.</w:t>
      </w:r>
    </w:p>
    <w:p w:rsidR="005A05A2" w:rsidRPr="006872EA" w:rsidRDefault="005A05A2" w:rsidP="005A05A2">
      <w:pPr>
        <w:numPr>
          <w:ilvl w:val="12"/>
          <w:numId w:val="0"/>
        </w:numPr>
        <w:jc w:val="both"/>
        <w:rPr>
          <w:rFonts w:ascii="Arial" w:hAnsi="Arial" w:cs="Arial"/>
          <w:sz w:val="22"/>
          <w:szCs w:val="22"/>
        </w:rPr>
      </w:pPr>
    </w:p>
    <w:p w:rsidR="005A05A2" w:rsidRPr="006872EA" w:rsidRDefault="005A05A2" w:rsidP="001303DF">
      <w:pPr>
        <w:numPr>
          <w:ilvl w:val="12"/>
          <w:numId w:val="0"/>
        </w:numPr>
        <w:jc w:val="both"/>
        <w:rPr>
          <w:rFonts w:ascii="Arial" w:hAnsi="Arial" w:cs="Arial"/>
          <w:sz w:val="22"/>
          <w:szCs w:val="22"/>
        </w:rPr>
      </w:pPr>
      <w:r w:rsidRPr="006872EA">
        <w:rPr>
          <w:rFonts w:ascii="Arial" w:hAnsi="Arial" w:cs="Arial"/>
          <w:sz w:val="22"/>
          <w:szCs w:val="22"/>
        </w:rPr>
        <w:t xml:space="preserve">The </w:t>
      </w:r>
      <w:r w:rsidR="00D54401" w:rsidRPr="006872EA">
        <w:rPr>
          <w:rFonts w:ascii="Arial" w:hAnsi="Arial" w:cs="Arial"/>
          <w:sz w:val="22"/>
          <w:szCs w:val="22"/>
        </w:rPr>
        <w:t>P</w:t>
      </w:r>
      <w:r w:rsidRPr="006872EA">
        <w:rPr>
          <w:rFonts w:ascii="Arial" w:hAnsi="Arial" w:cs="Arial"/>
          <w:sz w:val="22"/>
          <w:szCs w:val="22"/>
        </w:rPr>
        <w:t>arties have entered into this Agreement to provide for the</w:t>
      </w:r>
      <w:r w:rsidR="00F90E0E" w:rsidRPr="006872EA">
        <w:rPr>
          <w:rFonts w:ascii="Arial" w:hAnsi="Arial" w:cs="Arial"/>
          <w:sz w:val="22"/>
          <w:szCs w:val="22"/>
        </w:rPr>
        <w:t xml:space="preserve"> exploration, development, maintenance</w:t>
      </w:r>
      <w:r w:rsidRPr="006872EA">
        <w:rPr>
          <w:rFonts w:ascii="Arial" w:hAnsi="Arial" w:cs="Arial"/>
          <w:sz w:val="22"/>
          <w:szCs w:val="22"/>
        </w:rPr>
        <w:t xml:space="preserve"> and </w:t>
      </w:r>
      <w:r w:rsidR="00690B50">
        <w:rPr>
          <w:rFonts w:ascii="Arial" w:hAnsi="Arial" w:cs="Arial"/>
          <w:sz w:val="22"/>
          <w:szCs w:val="22"/>
        </w:rPr>
        <w:t>o</w:t>
      </w:r>
      <w:r w:rsidR="000C5C33">
        <w:rPr>
          <w:rFonts w:ascii="Arial" w:hAnsi="Arial" w:cs="Arial"/>
          <w:sz w:val="22"/>
          <w:szCs w:val="22"/>
        </w:rPr>
        <w:t>peration</w:t>
      </w:r>
      <w:r w:rsidRPr="006872EA">
        <w:rPr>
          <w:rFonts w:ascii="Arial" w:hAnsi="Arial" w:cs="Arial"/>
          <w:sz w:val="22"/>
          <w:szCs w:val="22"/>
        </w:rPr>
        <w:t xml:space="preserve"> </w:t>
      </w:r>
      <w:r w:rsidR="00F90E0E" w:rsidRPr="006872EA">
        <w:rPr>
          <w:rFonts w:ascii="Arial" w:hAnsi="Arial" w:cs="Arial"/>
          <w:sz w:val="22"/>
          <w:szCs w:val="22"/>
        </w:rPr>
        <w:t xml:space="preserve">of the </w:t>
      </w:r>
      <w:r w:rsidR="00C046BC" w:rsidRPr="006872EA">
        <w:rPr>
          <w:rFonts w:ascii="Arial" w:hAnsi="Arial" w:cs="Arial"/>
          <w:sz w:val="22"/>
          <w:szCs w:val="22"/>
        </w:rPr>
        <w:t>Joint</w:t>
      </w:r>
      <w:r w:rsidR="00F90E0E" w:rsidRPr="006872EA">
        <w:rPr>
          <w:rFonts w:ascii="Arial" w:hAnsi="Arial" w:cs="Arial"/>
          <w:sz w:val="22"/>
          <w:szCs w:val="22"/>
        </w:rPr>
        <w:t xml:space="preserve"> Lands</w:t>
      </w:r>
      <w:r w:rsidR="0012542E" w:rsidRPr="006872EA">
        <w:rPr>
          <w:rFonts w:ascii="Arial" w:hAnsi="Arial" w:cs="Arial"/>
          <w:sz w:val="22"/>
          <w:szCs w:val="22"/>
        </w:rPr>
        <w:t xml:space="preserve"> and the Title Documents</w:t>
      </w:r>
      <w:r w:rsidRPr="006872EA">
        <w:rPr>
          <w:rFonts w:ascii="Arial" w:hAnsi="Arial" w:cs="Arial"/>
          <w:sz w:val="22"/>
          <w:szCs w:val="22"/>
        </w:rPr>
        <w:t>.</w:t>
      </w:r>
    </w:p>
    <w:p w:rsidR="006A5F3B" w:rsidRPr="006872EA" w:rsidRDefault="006A5F3B" w:rsidP="006A5F3B">
      <w:pPr>
        <w:numPr>
          <w:ilvl w:val="12"/>
          <w:numId w:val="0"/>
        </w:numPr>
        <w:jc w:val="both"/>
        <w:rPr>
          <w:rFonts w:ascii="Arial" w:hAnsi="Arial" w:cs="Arial"/>
          <w:sz w:val="22"/>
          <w:szCs w:val="22"/>
        </w:rPr>
      </w:pPr>
    </w:p>
    <w:p w:rsidR="006A5F3B" w:rsidRDefault="006A5F3B" w:rsidP="006A5F3B">
      <w:pPr>
        <w:numPr>
          <w:ilvl w:val="12"/>
          <w:numId w:val="0"/>
        </w:numPr>
        <w:jc w:val="both"/>
        <w:rPr>
          <w:rFonts w:ascii="Arial" w:hAnsi="Arial" w:cs="Arial"/>
          <w:sz w:val="22"/>
          <w:szCs w:val="22"/>
        </w:rPr>
      </w:pPr>
      <w:r w:rsidRPr="006872EA">
        <w:rPr>
          <w:rFonts w:ascii="Arial" w:hAnsi="Arial" w:cs="Arial"/>
          <w:b/>
          <w:bCs/>
          <w:sz w:val="22"/>
          <w:szCs w:val="22"/>
        </w:rPr>
        <w:t>IN CONSIDERATION</w:t>
      </w:r>
      <w:r w:rsidRPr="006872EA">
        <w:rPr>
          <w:rFonts w:ascii="Arial" w:hAnsi="Arial" w:cs="Arial"/>
          <w:sz w:val="22"/>
          <w:szCs w:val="22"/>
        </w:rPr>
        <w:t xml:space="preserve"> of the terms and conditions contained in this Agreement</w:t>
      </w:r>
      <w:r w:rsidR="00620720" w:rsidRPr="006872EA">
        <w:rPr>
          <w:rFonts w:ascii="Arial" w:hAnsi="Arial" w:cs="Arial"/>
          <w:sz w:val="22"/>
          <w:szCs w:val="22"/>
        </w:rPr>
        <w:t xml:space="preserve"> and </w:t>
      </w:r>
      <w:r w:rsidR="008120E1" w:rsidRPr="006872EA">
        <w:rPr>
          <w:rFonts w:ascii="Arial" w:hAnsi="Arial" w:cs="Arial"/>
          <w:sz w:val="22"/>
          <w:szCs w:val="22"/>
        </w:rPr>
        <w:t xml:space="preserve">for </w:t>
      </w:r>
      <w:r w:rsidR="00620720" w:rsidRPr="006872EA">
        <w:rPr>
          <w:rFonts w:ascii="Arial" w:hAnsi="Arial" w:cs="Arial"/>
          <w:sz w:val="22"/>
          <w:szCs w:val="22"/>
        </w:rPr>
        <w:t>other good and valuable consideration, the receipt and sufficiency of which is acknowledged</w:t>
      </w:r>
      <w:r w:rsidRPr="006872EA">
        <w:rPr>
          <w:rFonts w:ascii="Arial" w:hAnsi="Arial" w:cs="Arial"/>
          <w:sz w:val="22"/>
          <w:szCs w:val="22"/>
        </w:rPr>
        <w:t xml:space="preserve">, the </w:t>
      </w:r>
      <w:r w:rsidR="00D54401" w:rsidRPr="006872EA">
        <w:rPr>
          <w:rFonts w:ascii="Arial" w:hAnsi="Arial" w:cs="Arial"/>
          <w:sz w:val="22"/>
          <w:szCs w:val="22"/>
        </w:rPr>
        <w:t>P</w:t>
      </w:r>
      <w:r w:rsidRPr="006872EA">
        <w:rPr>
          <w:rFonts w:ascii="Arial" w:hAnsi="Arial" w:cs="Arial"/>
          <w:sz w:val="22"/>
          <w:szCs w:val="22"/>
        </w:rPr>
        <w:t xml:space="preserve">arties </w:t>
      </w:r>
      <w:r w:rsidR="00D54401" w:rsidRPr="006872EA">
        <w:rPr>
          <w:rFonts w:ascii="Arial" w:hAnsi="Arial" w:cs="Arial"/>
          <w:sz w:val="22"/>
          <w:szCs w:val="22"/>
        </w:rPr>
        <w:t>a</w:t>
      </w:r>
      <w:r w:rsidRPr="006872EA">
        <w:rPr>
          <w:rFonts w:ascii="Arial" w:hAnsi="Arial" w:cs="Arial"/>
          <w:sz w:val="22"/>
          <w:szCs w:val="22"/>
        </w:rPr>
        <w:t>gree as follows:</w:t>
      </w:r>
    </w:p>
    <w:p w:rsidR="00654F3E" w:rsidRPr="006872EA" w:rsidRDefault="00654F3E" w:rsidP="00654F3E">
      <w:pPr>
        <w:numPr>
          <w:ilvl w:val="12"/>
          <w:numId w:val="0"/>
        </w:numPr>
        <w:ind w:left="360"/>
        <w:jc w:val="both"/>
        <w:rPr>
          <w:rFonts w:ascii="Arial" w:hAnsi="Arial" w:cs="Arial"/>
          <w:b/>
          <w:sz w:val="22"/>
          <w:szCs w:val="22"/>
        </w:rPr>
      </w:pPr>
    </w:p>
    <w:p w:rsidR="00654F3E" w:rsidRPr="006872EA" w:rsidRDefault="003A3944" w:rsidP="00D4428B">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6872EA">
        <w:rPr>
          <w:rFonts w:ascii="Arial" w:hAnsi="Arial" w:cs="Arial"/>
          <w:b/>
          <w:sz w:val="22"/>
          <w:szCs w:val="22"/>
        </w:rPr>
        <w:t>D</w:t>
      </w:r>
      <w:r w:rsidR="00D4428B" w:rsidRPr="006872EA">
        <w:rPr>
          <w:rFonts w:ascii="Arial" w:hAnsi="Arial" w:cs="Arial"/>
          <w:b/>
          <w:sz w:val="22"/>
          <w:szCs w:val="22"/>
        </w:rPr>
        <w:t>EFINIT</w:t>
      </w:r>
      <w:r w:rsidR="008F64C3" w:rsidRPr="006872EA">
        <w:rPr>
          <w:rFonts w:ascii="Arial" w:hAnsi="Arial" w:cs="Arial"/>
          <w:b/>
          <w:sz w:val="22"/>
          <w:szCs w:val="22"/>
        </w:rPr>
        <w:t>I</w:t>
      </w:r>
      <w:r w:rsidR="00D4428B" w:rsidRPr="006872EA">
        <w:rPr>
          <w:rFonts w:ascii="Arial" w:hAnsi="Arial" w:cs="Arial"/>
          <w:b/>
          <w:sz w:val="22"/>
          <w:szCs w:val="22"/>
        </w:rPr>
        <w:t>ONS</w:t>
      </w:r>
      <w:r w:rsidR="006A5F3B" w:rsidRPr="006872EA">
        <w:rPr>
          <w:rFonts w:ascii="Arial" w:hAnsi="Arial" w:cs="Arial"/>
          <w:b/>
          <w:sz w:val="22"/>
          <w:szCs w:val="22"/>
        </w:rPr>
        <w:t xml:space="preserve"> AND INTERPRETATION</w:t>
      </w:r>
    </w:p>
    <w:p w:rsidR="006A5F3B" w:rsidRPr="006872EA" w:rsidRDefault="006A5F3B" w:rsidP="006A5F3B">
      <w:pPr>
        <w:tabs>
          <w:tab w:val="left" w:pos="360"/>
        </w:tabs>
        <w:jc w:val="both"/>
        <w:rPr>
          <w:rFonts w:ascii="Arial" w:hAnsi="Arial" w:cs="Arial"/>
          <w:b/>
          <w:sz w:val="22"/>
          <w:szCs w:val="22"/>
        </w:rPr>
      </w:pPr>
    </w:p>
    <w:p w:rsidR="006A5F3B" w:rsidRPr="006872EA" w:rsidRDefault="006A5F3B" w:rsidP="003A3944">
      <w:pPr>
        <w:pStyle w:val="BodyTextIndent"/>
        <w:spacing w:after="0"/>
        <w:ind w:left="720"/>
        <w:jc w:val="both"/>
        <w:rPr>
          <w:rFonts w:ascii="Arial" w:hAnsi="Arial" w:cs="Arial"/>
          <w:sz w:val="22"/>
          <w:szCs w:val="22"/>
        </w:rPr>
      </w:pPr>
      <w:r w:rsidRPr="006872EA">
        <w:rPr>
          <w:rFonts w:ascii="Arial" w:hAnsi="Arial" w:cs="Arial"/>
          <w:sz w:val="22"/>
          <w:szCs w:val="22"/>
        </w:rPr>
        <w:t xml:space="preserve">Except as otherwise defined in this Agreement, the definitions set out in the </w:t>
      </w:r>
      <w:r w:rsidR="001C7AD9" w:rsidRPr="006872EA">
        <w:rPr>
          <w:rFonts w:ascii="Arial" w:hAnsi="Arial" w:cs="Arial"/>
          <w:sz w:val="22"/>
          <w:szCs w:val="22"/>
        </w:rPr>
        <w:t>O</w:t>
      </w:r>
      <w:r w:rsidRPr="006872EA">
        <w:rPr>
          <w:rFonts w:ascii="Arial" w:hAnsi="Arial" w:cs="Arial"/>
          <w:sz w:val="22"/>
          <w:szCs w:val="22"/>
        </w:rPr>
        <w:t xml:space="preserve">perating </w:t>
      </w:r>
      <w:r w:rsidR="001C7AD9" w:rsidRPr="006872EA">
        <w:rPr>
          <w:rFonts w:ascii="Arial" w:hAnsi="Arial" w:cs="Arial"/>
          <w:sz w:val="22"/>
          <w:szCs w:val="22"/>
        </w:rPr>
        <w:t>P</w:t>
      </w:r>
      <w:r w:rsidRPr="006872EA">
        <w:rPr>
          <w:rFonts w:ascii="Arial" w:hAnsi="Arial" w:cs="Arial"/>
          <w:sz w:val="22"/>
          <w:szCs w:val="22"/>
        </w:rPr>
        <w:t xml:space="preserve">rocedure </w:t>
      </w:r>
      <w:r w:rsidR="001303DF">
        <w:rPr>
          <w:rFonts w:ascii="Arial" w:hAnsi="Arial" w:cs="Arial"/>
          <w:sz w:val="22"/>
          <w:szCs w:val="22"/>
        </w:rPr>
        <w:t>shall</w:t>
      </w:r>
      <w:r w:rsidR="001303DF" w:rsidRPr="006872EA">
        <w:rPr>
          <w:rFonts w:ascii="Arial" w:hAnsi="Arial" w:cs="Arial"/>
          <w:sz w:val="22"/>
          <w:szCs w:val="22"/>
        </w:rPr>
        <w:t xml:space="preserve"> </w:t>
      </w:r>
      <w:r w:rsidRPr="006872EA">
        <w:rPr>
          <w:rFonts w:ascii="Arial" w:hAnsi="Arial" w:cs="Arial"/>
          <w:sz w:val="22"/>
          <w:szCs w:val="22"/>
        </w:rPr>
        <w:t>apply</w:t>
      </w:r>
      <w:r w:rsidR="0095555B" w:rsidRPr="006872EA">
        <w:rPr>
          <w:rFonts w:ascii="Arial" w:hAnsi="Arial" w:cs="Arial"/>
          <w:sz w:val="22"/>
          <w:szCs w:val="22"/>
        </w:rPr>
        <w:t xml:space="preserve">, </w:t>
      </w:r>
      <w:r w:rsidR="0095555B" w:rsidRPr="006872EA">
        <w:rPr>
          <w:rFonts w:ascii="Arial" w:hAnsi="Arial" w:cs="Arial"/>
          <w:sz w:val="22"/>
          <w:szCs w:val="22"/>
          <w:lang w:val="en-GB"/>
        </w:rPr>
        <w:t>mutatis mutandis,</w:t>
      </w:r>
      <w:r w:rsidRPr="006872EA">
        <w:rPr>
          <w:rFonts w:ascii="Arial" w:hAnsi="Arial" w:cs="Arial"/>
          <w:sz w:val="22"/>
          <w:szCs w:val="22"/>
        </w:rPr>
        <w:t xml:space="preserve"> to this Agreement and:</w:t>
      </w:r>
    </w:p>
    <w:p w:rsidR="006A5F3B" w:rsidRPr="006872EA" w:rsidRDefault="006A5F3B" w:rsidP="003A3944">
      <w:pPr>
        <w:tabs>
          <w:tab w:val="left" w:pos="-1440"/>
        </w:tabs>
        <w:ind w:left="360"/>
        <w:jc w:val="both"/>
        <w:rPr>
          <w:rFonts w:ascii="Arial" w:hAnsi="Arial" w:cs="Arial"/>
          <w:sz w:val="22"/>
          <w:szCs w:val="22"/>
          <w:lang w:val="en-GB"/>
        </w:rPr>
      </w:pPr>
    </w:p>
    <w:p w:rsidR="006A5F3B" w:rsidRPr="006872EA" w:rsidRDefault="00E85728" w:rsidP="003A3944">
      <w:pPr>
        <w:tabs>
          <w:tab w:val="left" w:pos="-1440"/>
          <w:tab w:val="left" w:pos="965"/>
        </w:tabs>
        <w:ind w:left="720"/>
        <w:jc w:val="both"/>
        <w:rPr>
          <w:rFonts w:ascii="Arial" w:hAnsi="Arial" w:cs="Arial"/>
          <w:sz w:val="22"/>
          <w:szCs w:val="22"/>
          <w:lang w:val="en-GB"/>
        </w:rPr>
      </w:pPr>
      <w:r w:rsidRPr="006872EA">
        <w:rPr>
          <w:rFonts w:ascii="Arial" w:hAnsi="Arial" w:cs="Arial"/>
          <w:sz w:val="22"/>
          <w:szCs w:val="22"/>
          <w:lang w:val="en-GB"/>
        </w:rPr>
        <w:t>“</w:t>
      </w:r>
      <w:r w:rsidRPr="008604B1">
        <w:rPr>
          <w:rFonts w:ascii="Arial" w:hAnsi="Arial" w:cs="Arial"/>
          <w:b/>
          <w:sz w:val="22"/>
          <w:szCs w:val="22"/>
          <w:lang w:val="en-GB"/>
        </w:rPr>
        <w:t>Effective Date</w:t>
      </w:r>
      <w:r w:rsidRPr="006872EA">
        <w:rPr>
          <w:rFonts w:ascii="Arial" w:hAnsi="Arial" w:cs="Arial"/>
          <w:sz w:val="22"/>
          <w:szCs w:val="22"/>
          <w:lang w:val="en-GB"/>
        </w:rPr>
        <w:t xml:space="preserve">” means </w:t>
      </w:r>
      <w:r w:rsidR="00A60DC2" w:rsidRPr="003A3944">
        <w:rPr>
          <w:rFonts w:ascii="Arial" w:hAnsi="Arial" w:cs="Arial"/>
          <w:sz w:val="22"/>
          <w:szCs w:val="22"/>
          <w:lang w:val="en-GB"/>
        </w:rPr>
        <w:t>_____________</w:t>
      </w:r>
      <w:r w:rsidR="006A5F3B" w:rsidRPr="003A3944">
        <w:rPr>
          <w:rFonts w:ascii="Arial" w:hAnsi="Arial" w:cs="Arial"/>
          <w:sz w:val="22"/>
          <w:szCs w:val="22"/>
          <w:lang w:val="en-GB"/>
        </w:rPr>
        <w:t>.</w:t>
      </w:r>
    </w:p>
    <w:p w:rsidR="00E85728" w:rsidRPr="006872EA" w:rsidRDefault="00E85728" w:rsidP="003A3944">
      <w:pPr>
        <w:tabs>
          <w:tab w:val="left" w:pos="-1440"/>
          <w:tab w:val="left" w:pos="965"/>
        </w:tabs>
        <w:ind w:left="720"/>
        <w:jc w:val="both"/>
        <w:rPr>
          <w:rFonts w:ascii="Arial" w:hAnsi="Arial" w:cs="Arial"/>
          <w:sz w:val="22"/>
          <w:szCs w:val="22"/>
          <w:lang w:val="en-GB"/>
        </w:rPr>
      </w:pPr>
    </w:p>
    <w:p w:rsidR="006A5F3B" w:rsidRDefault="00E85728" w:rsidP="003A3944">
      <w:pPr>
        <w:tabs>
          <w:tab w:val="left" w:pos="-1440"/>
          <w:tab w:val="left" w:pos="965"/>
        </w:tabs>
        <w:ind w:left="720"/>
        <w:jc w:val="both"/>
        <w:rPr>
          <w:rFonts w:ascii="Arial" w:hAnsi="Arial" w:cs="Arial"/>
          <w:sz w:val="22"/>
          <w:szCs w:val="22"/>
          <w:lang w:val="en-GB"/>
        </w:rPr>
      </w:pPr>
      <w:r w:rsidRPr="006872EA">
        <w:rPr>
          <w:rFonts w:ascii="Arial" w:hAnsi="Arial" w:cs="Arial"/>
          <w:sz w:val="22"/>
          <w:szCs w:val="22"/>
          <w:lang w:val="en-GB"/>
        </w:rPr>
        <w:t>“</w:t>
      </w:r>
      <w:r w:rsidRPr="008604B1">
        <w:rPr>
          <w:rFonts w:ascii="Arial" w:hAnsi="Arial" w:cs="Arial"/>
          <w:b/>
          <w:sz w:val="22"/>
          <w:szCs w:val="22"/>
          <w:lang w:val="en-GB"/>
        </w:rPr>
        <w:t>Encumbrances</w:t>
      </w:r>
      <w:r w:rsidR="006A5F3B" w:rsidRPr="006872EA">
        <w:rPr>
          <w:rFonts w:ascii="Arial" w:hAnsi="Arial" w:cs="Arial"/>
          <w:sz w:val="22"/>
          <w:szCs w:val="22"/>
          <w:lang w:val="en-GB"/>
        </w:rPr>
        <w:t>”</w:t>
      </w:r>
      <w:r w:rsidRPr="006872EA">
        <w:rPr>
          <w:rFonts w:ascii="Arial" w:hAnsi="Arial" w:cs="Arial"/>
          <w:sz w:val="22"/>
          <w:szCs w:val="22"/>
          <w:lang w:val="en-GB"/>
        </w:rPr>
        <w:t xml:space="preserve"> means those royalties</w:t>
      </w:r>
      <w:r w:rsidR="00D47C05" w:rsidRPr="006872EA">
        <w:rPr>
          <w:rFonts w:ascii="Arial" w:hAnsi="Arial" w:cs="Arial"/>
          <w:sz w:val="22"/>
          <w:szCs w:val="22"/>
          <w:lang w:val="en-GB"/>
        </w:rPr>
        <w:t>, overriding royalties, production payments, net profits interests</w:t>
      </w:r>
      <w:r w:rsidRPr="006872EA">
        <w:rPr>
          <w:rFonts w:ascii="Arial" w:hAnsi="Arial" w:cs="Arial"/>
          <w:sz w:val="22"/>
          <w:szCs w:val="22"/>
          <w:lang w:val="en-GB"/>
        </w:rPr>
        <w:t xml:space="preserve"> or </w:t>
      </w:r>
      <w:r w:rsidR="0012542E" w:rsidRPr="006872EA">
        <w:rPr>
          <w:rFonts w:ascii="Arial" w:hAnsi="Arial" w:cs="Arial"/>
          <w:sz w:val="22"/>
          <w:szCs w:val="22"/>
          <w:lang w:val="en-GB"/>
        </w:rPr>
        <w:t xml:space="preserve">other </w:t>
      </w:r>
      <w:r w:rsidRPr="006872EA">
        <w:rPr>
          <w:rFonts w:ascii="Arial" w:hAnsi="Arial" w:cs="Arial"/>
          <w:sz w:val="22"/>
          <w:szCs w:val="22"/>
          <w:lang w:val="en-GB"/>
        </w:rPr>
        <w:t>charges</w:t>
      </w:r>
      <w:r w:rsidR="0012542E" w:rsidRPr="006872EA">
        <w:rPr>
          <w:rFonts w:ascii="Arial" w:hAnsi="Arial" w:cs="Arial"/>
          <w:sz w:val="22"/>
          <w:szCs w:val="22"/>
          <w:lang w:val="en-GB"/>
        </w:rPr>
        <w:t xml:space="preserve"> of a similar nature</w:t>
      </w:r>
      <w:r w:rsidR="00B1240F">
        <w:rPr>
          <w:rFonts w:ascii="Arial" w:hAnsi="Arial" w:cs="Arial"/>
          <w:sz w:val="22"/>
          <w:szCs w:val="22"/>
          <w:lang w:val="en-GB"/>
        </w:rPr>
        <w:t xml:space="preserve"> </w:t>
      </w:r>
      <w:r w:rsidR="00A97C84" w:rsidRPr="009C0472">
        <w:rPr>
          <w:rFonts w:ascii="Arial" w:hAnsi="Arial" w:cs="Arial"/>
          <w:sz w:val="22"/>
          <w:szCs w:val="22"/>
          <w:lang w:val="en-GB"/>
        </w:rPr>
        <w:t>(other than the lessor royalty accruing under the Title Documents)</w:t>
      </w:r>
      <w:r w:rsidR="00A97C84">
        <w:rPr>
          <w:rFonts w:ascii="Arial" w:hAnsi="Arial" w:cs="Arial"/>
          <w:sz w:val="22"/>
          <w:szCs w:val="22"/>
          <w:lang w:val="en-GB"/>
        </w:rPr>
        <w:t xml:space="preserve"> </w:t>
      </w:r>
      <w:r w:rsidR="00D4750E" w:rsidRPr="006872EA">
        <w:rPr>
          <w:rFonts w:ascii="Arial" w:hAnsi="Arial" w:cs="Arial"/>
          <w:sz w:val="22"/>
          <w:szCs w:val="22"/>
          <w:lang w:val="en-GB"/>
        </w:rPr>
        <w:t xml:space="preserve">that </w:t>
      </w:r>
      <w:r w:rsidR="006A5F3B" w:rsidRPr="006872EA">
        <w:rPr>
          <w:rFonts w:ascii="Arial" w:hAnsi="Arial" w:cs="Arial"/>
          <w:sz w:val="22"/>
          <w:szCs w:val="22"/>
          <w:lang w:val="en-GB"/>
        </w:rPr>
        <w:t xml:space="preserve">apply against the </w:t>
      </w:r>
      <w:r w:rsidR="00C046BC" w:rsidRPr="006872EA">
        <w:rPr>
          <w:rFonts w:ascii="Arial" w:hAnsi="Arial" w:cs="Arial"/>
          <w:sz w:val="22"/>
          <w:szCs w:val="22"/>
          <w:lang w:val="en-GB"/>
        </w:rPr>
        <w:t>Joint</w:t>
      </w:r>
      <w:r w:rsidR="006A5F3B" w:rsidRPr="006872EA">
        <w:rPr>
          <w:rFonts w:ascii="Arial" w:hAnsi="Arial" w:cs="Arial"/>
          <w:sz w:val="22"/>
          <w:szCs w:val="22"/>
          <w:lang w:val="en-GB"/>
        </w:rPr>
        <w:t xml:space="preserve"> Lands or the production of P</w:t>
      </w:r>
      <w:r w:rsidR="00C046BC" w:rsidRPr="006872EA">
        <w:rPr>
          <w:rFonts w:ascii="Arial" w:hAnsi="Arial" w:cs="Arial"/>
          <w:sz w:val="22"/>
          <w:szCs w:val="22"/>
          <w:lang w:val="en-GB"/>
        </w:rPr>
        <w:t>etroleum</w:t>
      </w:r>
      <w:r w:rsidR="006A5F3B" w:rsidRPr="006872EA">
        <w:rPr>
          <w:rFonts w:ascii="Arial" w:hAnsi="Arial" w:cs="Arial"/>
          <w:sz w:val="22"/>
          <w:szCs w:val="22"/>
          <w:lang w:val="en-GB"/>
        </w:rPr>
        <w:t xml:space="preserve"> Substances</w:t>
      </w:r>
      <w:r w:rsidR="00FA1855" w:rsidRPr="00FA1855">
        <w:rPr>
          <w:rFonts w:ascii="Arial" w:hAnsi="Arial" w:cs="Arial"/>
          <w:sz w:val="22"/>
          <w:szCs w:val="22"/>
          <w:lang w:val="en-GB"/>
        </w:rPr>
        <w:t xml:space="preserve"> </w:t>
      </w:r>
      <w:r w:rsidR="00FA1855">
        <w:rPr>
          <w:rFonts w:ascii="Arial" w:hAnsi="Arial" w:cs="Arial"/>
          <w:sz w:val="22"/>
          <w:szCs w:val="22"/>
          <w:lang w:val="en-GB"/>
        </w:rPr>
        <w:t>therefrom, described as “Encumbrances” in Schedule “A”</w:t>
      </w:r>
      <w:r w:rsidRPr="006872EA">
        <w:rPr>
          <w:rFonts w:ascii="Arial" w:hAnsi="Arial" w:cs="Arial"/>
          <w:sz w:val="22"/>
          <w:szCs w:val="22"/>
          <w:lang w:val="en-GB"/>
        </w:rPr>
        <w:t>.</w:t>
      </w:r>
    </w:p>
    <w:p w:rsidR="00A97C84" w:rsidRDefault="00A97C84" w:rsidP="003A3944">
      <w:pPr>
        <w:tabs>
          <w:tab w:val="left" w:pos="-1440"/>
          <w:tab w:val="left" w:pos="965"/>
        </w:tabs>
        <w:ind w:left="720"/>
        <w:jc w:val="both"/>
        <w:rPr>
          <w:rFonts w:ascii="Arial" w:hAnsi="Arial" w:cs="Arial"/>
          <w:sz w:val="22"/>
          <w:szCs w:val="22"/>
          <w:lang w:val="en-GB"/>
        </w:rPr>
      </w:pPr>
    </w:p>
    <w:p w:rsidR="00C046BC" w:rsidRPr="006872EA" w:rsidRDefault="00445D99" w:rsidP="003A3944">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C046BC" w:rsidRPr="008604B1">
        <w:rPr>
          <w:rFonts w:ascii="Arial" w:hAnsi="Arial" w:cs="Arial"/>
          <w:b/>
          <w:sz w:val="22"/>
          <w:szCs w:val="22"/>
          <w:lang w:val="en-GB"/>
        </w:rPr>
        <w:t>Operating Procedure</w:t>
      </w:r>
      <w:r>
        <w:rPr>
          <w:rFonts w:ascii="Arial" w:hAnsi="Arial" w:cs="Arial"/>
          <w:sz w:val="22"/>
          <w:szCs w:val="22"/>
          <w:lang w:val="en-GB"/>
        </w:rPr>
        <w:t>”</w:t>
      </w:r>
      <w:r w:rsidR="00C046BC" w:rsidRPr="006872EA">
        <w:rPr>
          <w:rFonts w:ascii="Arial" w:hAnsi="Arial" w:cs="Arial"/>
          <w:sz w:val="22"/>
          <w:szCs w:val="22"/>
          <w:lang w:val="en-GB"/>
        </w:rPr>
        <w:t xml:space="preserve"> means the standard form 2015 CAPL Operating Procedure, together with the standard form 1996 PASC Accounting Procedure, with the elections </w:t>
      </w:r>
      <w:r w:rsidR="00C046BC" w:rsidRPr="006872EA">
        <w:rPr>
          <w:rFonts w:ascii="Arial" w:hAnsi="Arial" w:cs="Arial"/>
          <w:sz w:val="22"/>
          <w:szCs w:val="22"/>
          <w:lang w:val="en-GB"/>
        </w:rPr>
        <w:lastRenderedPageBreak/>
        <w:t>and amendmen</w:t>
      </w:r>
      <w:r w:rsidR="00A97C84">
        <w:rPr>
          <w:rFonts w:ascii="Arial" w:hAnsi="Arial" w:cs="Arial"/>
          <w:sz w:val="22"/>
          <w:szCs w:val="22"/>
          <w:lang w:val="en-GB"/>
        </w:rPr>
        <w:t xml:space="preserve">ts as described in Schedule </w:t>
      </w:r>
      <w:r>
        <w:rPr>
          <w:rFonts w:ascii="Arial" w:hAnsi="Arial" w:cs="Arial"/>
          <w:sz w:val="22"/>
          <w:szCs w:val="22"/>
          <w:lang w:val="en-GB"/>
        </w:rPr>
        <w:t>“</w:t>
      </w:r>
      <w:r w:rsidR="00A97C84">
        <w:rPr>
          <w:rFonts w:ascii="Arial" w:hAnsi="Arial" w:cs="Arial"/>
          <w:sz w:val="22"/>
          <w:szCs w:val="22"/>
          <w:lang w:val="en-GB"/>
        </w:rPr>
        <w:t>B</w:t>
      </w:r>
      <w:r>
        <w:rPr>
          <w:rFonts w:ascii="Arial" w:hAnsi="Arial" w:cs="Arial"/>
          <w:sz w:val="22"/>
          <w:szCs w:val="22"/>
          <w:lang w:val="en-GB"/>
        </w:rPr>
        <w:t>”</w:t>
      </w:r>
      <w:r w:rsidR="00A97C84">
        <w:rPr>
          <w:rFonts w:ascii="Arial" w:hAnsi="Arial" w:cs="Arial"/>
          <w:sz w:val="22"/>
          <w:szCs w:val="22"/>
          <w:lang w:val="en-GB"/>
        </w:rPr>
        <w:t xml:space="preserve">, </w:t>
      </w:r>
      <w:r w:rsidR="00A97C84" w:rsidRPr="00A97C84">
        <w:rPr>
          <w:rFonts w:ascii="Arial" w:hAnsi="Arial" w:cs="Arial"/>
          <w:sz w:val="22"/>
          <w:szCs w:val="22"/>
          <w:lang w:val="en-GB"/>
        </w:rPr>
        <w:t>which documents are incorporated by reference into this Agreement and become effective as of the Effective Date.</w:t>
      </w:r>
    </w:p>
    <w:p w:rsidR="00C81A4A" w:rsidRPr="006872EA" w:rsidRDefault="00C81A4A" w:rsidP="003A3944">
      <w:pPr>
        <w:tabs>
          <w:tab w:val="left" w:pos="-1440"/>
          <w:tab w:val="left" w:pos="965"/>
        </w:tabs>
        <w:ind w:left="1080"/>
        <w:jc w:val="both"/>
        <w:rPr>
          <w:rFonts w:ascii="Arial" w:hAnsi="Arial" w:cs="Arial"/>
          <w:sz w:val="22"/>
          <w:szCs w:val="22"/>
          <w:lang w:val="en-GB"/>
        </w:rPr>
      </w:pPr>
    </w:p>
    <w:p w:rsidR="009A17E2" w:rsidRPr="006872EA" w:rsidRDefault="008D1A55" w:rsidP="003A3944">
      <w:pPr>
        <w:tabs>
          <w:tab w:val="left" w:pos="-1440"/>
          <w:tab w:val="left" w:pos="965"/>
        </w:tabs>
        <w:ind w:left="720"/>
        <w:jc w:val="both"/>
        <w:rPr>
          <w:rFonts w:ascii="Arial" w:hAnsi="Arial" w:cs="Arial"/>
          <w:sz w:val="22"/>
          <w:szCs w:val="22"/>
          <w:lang w:val="en-GB"/>
        </w:rPr>
      </w:pPr>
      <w:r w:rsidRPr="006872EA">
        <w:rPr>
          <w:rFonts w:ascii="Arial" w:hAnsi="Arial" w:cs="Arial"/>
          <w:sz w:val="22"/>
          <w:szCs w:val="22"/>
          <w:lang w:val="en-GB"/>
        </w:rPr>
        <w:t>“</w:t>
      </w:r>
      <w:r w:rsidRPr="008604B1">
        <w:rPr>
          <w:rFonts w:ascii="Arial" w:hAnsi="Arial" w:cs="Arial"/>
          <w:b/>
          <w:sz w:val="22"/>
          <w:szCs w:val="22"/>
          <w:lang w:val="en-GB"/>
        </w:rPr>
        <w:t>Reserved Formations</w:t>
      </w:r>
      <w:r w:rsidRPr="006872EA">
        <w:rPr>
          <w:rFonts w:ascii="Arial" w:hAnsi="Arial" w:cs="Arial"/>
          <w:sz w:val="22"/>
          <w:szCs w:val="22"/>
          <w:lang w:val="en-GB"/>
        </w:rPr>
        <w:t xml:space="preserve">” means any rights held by a Party that are not included in the </w:t>
      </w:r>
      <w:r w:rsidR="006F305A" w:rsidRPr="006872EA">
        <w:rPr>
          <w:rFonts w:ascii="Arial" w:hAnsi="Arial" w:cs="Arial"/>
          <w:sz w:val="22"/>
          <w:szCs w:val="22"/>
          <w:lang w:val="en-GB"/>
        </w:rPr>
        <w:t>Joint</w:t>
      </w:r>
      <w:r w:rsidRPr="006872EA">
        <w:rPr>
          <w:rFonts w:ascii="Arial" w:hAnsi="Arial" w:cs="Arial"/>
          <w:sz w:val="22"/>
          <w:szCs w:val="22"/>
          <w:lang w:val="en-GB"/>
        </w:rPr>
        <w:t xml:space="preserve"> Lands, but that coincide </w:t>
      </w:r>
      <w:r w:rsidR="008120E1" w:rsidRPr="006872EA">
        <w:rPr>
          <w:rFonts w:ascii="Arial" w:hAnsi="Arial" w:cs="Arial"/>
          <w:sz w:val="22"/>
          <w:szCs w:val="22"/>
          <w:lang w:val="en-GB"/>
        </w:rPr>
        <w:t xml:space="preserve">by surface area </w:t>
      </w:r>
      <w:r w:rsidRPr="006872EA">
        <w:rPr>
          <w:rFonts w:ascii="Arial" w:hAnsi="Arial" w:cs="Arial"/>
          <w:sz w:val="22"/>
          <w:szCs w:val="22"/>
          <w:lang w:val="en-GB"/>
        </w:rPr>
        <w:t xml:space="preserve">with all or a portion of the </w:t>
      </w:r>
      <w:r w:rsidR="006F305A" w:rsidRPr="006872EA">
        <w:rPr>
          <w:rFonts w:ascii="Arial" w:hAnsi="Arial" w:cs="Arial"/>
          <w:sz w:val="22"/>
          <w:szCs w:val="22"/>
          <w:lang w:val="en-GB"/>
        </w:rPr>
        <w:t>Joint</w:t>
      </w:r>
      <w:r w:rsidRPr="006872EA">
        <w:rPr>
          <w:rFonts w:ascii="Arial" w:hAnsi="Arial" w:cs="Arial"/>
          <w:sz w:val="22"/>
          <w:szCs w:val="22"/>
          <w:lang w:val="en-GB"/>
        </w:rPr>
        <w:t xml:space="preserve"> Lands.</w:t>
      </w:r>
    </w:p>
    <w:p w:rsidR="003E3D28" w:rsidRPr="006872EA" w:rsidRDefault="003E3D28" w:rsidP="003E3D28">
      <w:pPr>
        <w:tabs>
          <w:tab w:val="left" w:pos="-1440"/>
          <w:tab w:val="left" w:pos="965"/>
        </w:tabs>
        <w:ind w:left="720"/>
        <w:jc w:val="both"/>
        <w:rPr>
          <w:rFonts w:ascii="Arial" w:hAnsi="Arial" w:cs="Arial"/>
          <w:sz w:val="22"/>
          <w:szCs w:val="22"/>
          <w:lang w:val="en-GB"/>
        </w:rPr>
      </w:pPr>
    </w:p>
    <w:p w:rsidR="00654F3E" w:rsidRPr="006872EA" w:rsidRDefault="003A3944" w:rsidP="00E3250F">
      <w:pPr>
        <w:widowControl w:val="0"/>
        <w:numPr>
          <w:ilvl w:val="0"/>
          <w:numId w:val="1"/>
        </w:numPr>
        <w:tabs>
          <w:tab w:val="left" w:pos="360"/>
        </w:tabs>
        <w:jc w:val="both"/>
        <w:rPr>
          <w:rFonts w:ascii="Arial" w:hAnsi="Arial" w:cs="Arial"/>
          <w:b/>
          <w:sz w:val="22"/>
          <w:szCs w:val="22"/>
          <w:lang w:val="en-GB"/>
        </w:rPr>
      </w:pPr>
      <w:r>
        <w:rPr>
          <w:rFonts w:ascii="Arial" w:hAnsi="Arial" w:cs="Arial"/>
          <w:b/>
          <w:sz w:val="22"/>
          <w:szCs w:val="22"/>
          <w:lang w:val="en-GB"/>
        </w:rPr>
        <w:tab/>
      </w:r>
      <w:r w:rsidR="00654F3E" w:rsidRPr="006872EA">
        <w:rPr>
          <w:rFonts w:ascii="Arial" w:hAnsi="Arial" w:cs="Arial"/>
          <w:b/>
          <w:sz w:val="22"/>
          <w:szCs w:val="22"/>
          <w:lang w:val="en-GB"/>
        </w:rPr>
        <w:t>S</w:t>
      </w:r>
      <w:r w:rsidR="00E3250F" w:rsidRPr="006872EA">
        <w:rPr>
          <w:rFonts w:ascii="Arial" w:hAnsi="Arial" w:cs="Arial"/>
          <w:b/>
          <w:sz w:val="22"/>
          <w:szCs w:val="22"/>
          <w:lang w:val="en-GB"/>
        </w:rPr>
        <w:t>CHEDULES</w:t>
      </w:r>
    </w:p>
    <w:p w:rsidR="00DB34E9" w:rsidRPr="006872EA" w:rsidRDefault="00DB34E9" w:rsidP="00DB34E9">
      <w:pPr>
        <w:widowControl w:val="0"/>
        <w:tabs>
          <w:tab w:val="left" w:pos="360"/>
        </w:tabs>
        <w:jc w:val="both"/>
        <w:rPr>
          <w:rFonts w:ascii="Arial" w:hAnsi="Arial" w:cs="Arial"/>
          <w:b/>
          <w:sz w:val="22"/>
          <w:szCs w:val="22"/>
          <w:lang w:val="en-GB"/>
        </w:rPr>
      </w:pPr>
    </w:p>
    <w:p w:rsidR="00654F3E" w:rsidRPr="006872EA" w:rsidRDefault="003A3944" w:rsidP="00DB34E9">
      <w:pPr>
        <w:numPr>
          <w:ilvl w:val="12"/>
          <w:numId w:val="0"/>
        </w:numPr>
        <w:ind w:left="360"/>
        <w:jc w:val="both"/>
        <w:rPr>
          <w:rFonts w:ascii="Arial" w:hAnsi="Arial" w:cs="Arial"/>
          <w:sz w:val="22"/>
          <w:szCs w:val="22"/>
          <w:lang w:val="en-GB"/>
        </w:rPr>
      </w:pPr>
      <w:r>
        <w:rPr>
          <w:rFonts w:ascii="Arial" w:hAnsi="Arial" w:cs="Arial"/>
          <w:sz w:val="22"/>
          <w:szCs w:val="22"/>
          <w:lang w:val="en-GB"/>
        </w:rPr>
        <w:tab/>
      </w:r>
      <w:r w:rsidR="00654F3E" w:rsidRPr="006872EA">
        <w:rPr>
          <w:rFonts w:ascii="Arial" w:hAnsi="Arial" w:cs="Arial"/>
          <w:sz w:val="22"/>
          <w:szCs w:val="22"/>
          <w:lang w:val="en-GB"/>
        </w:rPr>
        <w:t xml:space="preserve">The following Schedules are attached </w:t>
      </w:r>
      <w:r w:rsidR="00634AD3" w:rsidRPr="006872EA">
        <w:rPr>
          <w:rFonts w:ascii="Arial" w:hAnsi="Arial" w:cs="Arial"/>
          <w:sz w:val="22"/>
          <w:szCs w:val="22"/>
          <w:lang w:val="en-GB"/>
        </w:rPr>
        <w:t xml:space="preserve">to and incorporated </w:t>
      </w:r>
      <w:r w:rsidR="00654F3E" w:rsidRPr="006872EA">
        <w:rPr>
          <w:rFonts w:ascii="Arial" w:hAnsi="Arial" w:cs="Arial"/>
          <w:sz w:val="22"/>
          <w:szCs w:val="22"/>
          <w:lang w:val="en-GB"/>
        </w:rPr>
        <w:t>into this Agreement:</w:t>
      </w:r>
    </w:p>
    <w:p w:rsidR="00DB34E9" w:rsidRPr="006872EA" w:rsidRDefault="00DB34E9" w:rsidP="00DB34E9">
      <w:pPr>
        <w:numPr>
          <w:ilvl w:val="12"/>
          <w:numId w:val="0"/>
        </w:numPr>
        <w:jc w:val="both"/>
        <w:rPr>
          <w:rFonts w:ascii="Arial" w:hAnsi="Arial" w:cs="Arial"/>
          <w:sz w:val="22"/>
          <w:szCs w:val="22"/>
          <w:lang w:val="en-GB"/>
        </w:rPr>
      </w:pPr>
    </w:p>
    <w:p w:rsidR="00DB34E9" w:rsidRPr="003A3944" w:rsidRDefault="00654F3E" w:rsidP="003A3944">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6872EA">
        <w:rPr>
          <w:rFonts w:ascii="Arial" w:hAnsi="Arial" w:cs="Arial"/>
          <w:sz w:val="22"/>
          <w:szCs w:val="22"/>
          <w:lang w:val="en-GB"/>
        </w:rPr>
        <w:t xml:space="preserve">Schedule “A”, which </w:t>
      </w:r>
      <w:r w:rsidR="008120E1" w:rsidRPr="006872EA">
        <w:rPr>
          <w:rFonts w:ascii="Arial" w:hAnsi="Arial" w:cs="Arial"/>
          <w:sz w:val="22"/>
          <w:szCs w:val="22"/>
          <w:lang w:val="en-GB"/>
        </w:rPr>
        <w:t xml:space="preserve">describes </w:t>
      </w:r>
      <w:r w:rsidR="00634AD3" w:rsidRPr="006872EA">
        <w:rPr>
          <w:rFonts w:ascii="Arial" w:hAnsi="Arial" w:cs="Arial"/>
          <w:sz w:val="22"/>
          <w:szCs w:val="22"/>
          <w:lang w:val="en-GB"/>
        </w:rPr>
        <w:t xml:space="preserve">the Title Documents, </w:t>
      </w:r>
      <w:r w:rsidR="00B1240F" w:rsidRPr="006872EA">
        <w:rPr>
          <w:rFonts w:ascii="Arial" w:hAnsi="Arial" w:cs="Arial"/>
          <w:sz w:val="22"/>
          <w:szCs w:val="22"/>
          <w:lang w:val="en-GB"/>
        </w:rPr>
        <w:t>the Joint Lands,</w:t>
      </w:r>
      <w:r w:rsidR="00B1240F">
        <w:rPr>
          <w:rFonts w:ascii="Arial" w:hAnsi="Arial" w:cs="Arial"/>
          <w:sz w:val="22"/>
          <w:szCs w:val="22"/>
          <w:lang w:val="en-GB"/>
        </w:rPr>
        <w:t xml:space="preserve"> </w:t>
      </w:r>
      <w:r w:rsidR="00B1240F" w:rsidRPr="006872EA">
        <w:rPr>
          <w:rFonts w:ascii="Arial" w:hAnsi="Arial" w:cs="Arial"/>
          <w:sz w:val="22"/>
          <w:szCs w:val="22"/>
          <w:lang w:val="en-GB"/>
        </w:rPr>
        <w:t xml:space="preserve">the Encumbrances and </w:t>
      </w:r>
      <w:r w:rsidR="00634AD3" w:rsidRPr="006872EA">
        <w:rPr>
          <w:rFonts w:ascii="Arial" w:hAnsi="Arial" w:cs="Arial"/>
          <w:sz w:val="22"/>
          <w:szCs w:val="22"/>
          <w:lang w:val="en-GB"/>
        </w:rPr>
        <w:t xml:space="preserve">the </w:t>
      </w:r>
      <w:r w:rsidR="00C046BC" w:rsidRPr="006872EA">
        <w:rPr>
          <w:rFonts w:ascii="Arial" w:hAnsi="Arial" w:cs="Arial"/>
          <w:sz w:val="22"/>
          <w:szCs w:val="22"/>
          <w:lang w:val="en-GB"/>
        </w:rPr>
        <w:t xml:space="preserve">Working </w:t>
      </w:r>
      <w:r w:rsidR="00634AD3" w:rsidRPr="006872EA">
        <w:rPr>
          <w:rFonts w:ascii="Arial" w:hAnsi="Arial" w:cs="Arial"/>
          <w:sz w:val="22"/>
          <w:szCs w:val="22"/>
          <w:lang w:val="en-GB"/>
        </w:rPr>
        <w:t>Interests</w:t>
      </w:r>
      <w:r w:rsidR="00775466" w:rsidRPr="006872EA">
        <w:rPr>
          <w:rFonts w:ascii="Arial" w:hAnsi="Arial" w:cs="Arial"/>
          <w:sz w:val="22"/>
          <w:szCs w:val="22"/>
          <w:lang w:val="en-GB"/>
        </w:rPr>
        <w:t>; and</w:t>
      </w:r>
    </w:p>
    <w:p w:rsidR="00654F3E" w:rsidRPr="006872EA" w:rsidRDefault="00654F3E" w:rsidP="003A3944">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6872EA">
        <w:rPr>
          <w:rFonts w:ascii="Arial" w:hAnsi="Arial" w:cs="Arial"/>
          <w:sz w:val="22"/>
          <w:szCs w:val="22"/>
          <w:lang w:val="en-GB"/>
        </w:rPr>
        <w:t xml:space="preserve">Schedule “B”, which </w:t>
      </w:r>
      <w:r w:rsidR="0018424A" w:rsidRPr="006872EA">
        <w:rPr>
          <w:rFonts w:ascii="Arial" w:hAnsi="Arial" w:cs="Arial"/>
          <w:sz w:val="22"/>
          <w:szCs w:val="22"/>
          <w:lang w:val="en-GB"/>
        </w:rPr>
        <w:t xml:space="preserve">contains </w:t>
      </w:r>
      <w:r w:rsidR="00F83E0E" w:rsidRPr="006872EA">
        <w:rPr>
          <w:rFonts w:ascii="Arial" w:hAnsi="Arial" w:cs="Arial"/>
          <w:sz w:val="22"/>
          <w:szCs w:val="22"/>
          <w:lang w:val="en-GB"/>
        </w:rPr>
        <w:t xml:space="preserve">the </w:t>
      </w:r>
      <w:r w:rsidR="000633D3" w:rsidRPr="006872EA">
        <w:rPr>
          <w:rFonts w:ascii="Arial" w:hAnsi="Arial" w:cs="Arial"/>
          <w:sz w:val="22"/>
          <w:szCs w:val="22"/>
          <w:lang w:val="en-GB"/>
        </w:rPr>
        <w:t>election</w:t>
      </w:r>
      <w:r w:rsidR="00F83E0E" w:rsidRPr="006872EA">
        <w:rPr>
          <w:rFonts w:ascii="Arial" w:hAnsi="Arial" w:cs="Arial"/>
          <w:sz w:val="22"/>
          <w:szCs w:val="22"/>
          <w:lang w:val="en-GB"/>
        </w:rPr>
        <w:t>s</w:t>
      </w:r>
      <w:r w:rsidR="000633D3" w:rsidRPr="006872EA">
        <w:rPr>
          <w:rFonts w:ascii="Arial" w:hAnsi="Arial" w:cs="Arial"/>
          <w:sz w:val="22"/>
          <w:szCs w:val="22"/>
          <w:lang w:val="en-GB"/>
        </w:rPr>
        <w:t xml:space="preserve"> and amendments to </w:t>
      </w:r>
      <w:r w:rsidRPr="006872EA">
        <w:rPr>
          <w:rFonts w:ascii="Arial" w:hAnsi="Arial" w:cs="Arial"/>
          <w:sz w:val="22"/>
          <w:szCs w:val="22"/>
          <w:lang w:val="en-GB"/>
        </w:rPr>
        <w:t>the Operating Procedure.</w:t>
      </w:r>
    </w:p>
    <w:p w:rsidR="009A2DC8" w:rsidRPr="006872EA" w:rsidRDefault="009A2DC8" w:rsidP="009A2DC8">
      <w:pPr>
        <w:widowControl w:val="0"/>
        <w:jc w:val="both"/>
        <w:rPr>
          <w:rFonts w:ascii="Arial" w:hAnsi="Arial" w:cs="Arial"/>
          <w:sz w:val="22"/>
          <w:szCs w:val="22"/>
          <w:lang w:val="en-GB"/>
        </w:rPr>
      </w:pPr>
    </w:p>
    <w:p w:rsidR="00654F3E" w:rsidRPr="006872EA" w:rsidRDefault="003A3944" w:rsidP="00654F3E">
      <w:pPr>
        <w:numPr>
          <w:ilvl w:val="0"/>
          <w:numId w:val="1"/>
        </w:numPr>
        <w:tabs>
          <w:tab w:val="left" w:pos="360"/>
        </w:tabs>
        <w:jc w:val="both"/>
        <w:rPr>
          <w:rFonts w:ascii="Arial" w:hAnsi="Arial" w:cs="Arial"/>
          <w:b/>
          <w:sz w:val="22"/>
          <w:szCs w:val="22"/>
        </w:rPr>
      </w:pPr>
      <w:r>
        <w:rPr>
          <w:rFonts w:ascii="Arial" w:hAnsi="Arial" w:cs="Arial"/>
          <w:b/>
          <w:sz w:val="22"/>
          <w:szCs w:val="22"/>
        </w:rPr>
        <w:tab/>
      </w:r>
      <w:r w:rsidR="00C27FDE" w:rsidRPr="006872EA">
        <w:rPr>
          <w:rFonts w:ascii="Arial" w:hAnsi="Arial" w:cs="Arial"/>
          <w:b/>
          <w:sz w:val="22"/>
          <w:szCs w:val="22"/>
        </w:rPr>
        <w:t>TITLE</w:t>
      </w:r>
      <w:r w:rsidR="00317FF0" w:rsidRPr="006872EA">
        <w:rPr>
          <w:rFonts w:ascii="Arial" w:hAnsi="Arial" w:cs="Arial"/>
          <w:b/>
          <w:sz w:val="22"/>
          <w:szCs w:val="22"/>
        </w:rPr>
        <w:t xml:space="preserve"> </w:t>
      </w:r>
      <w:r w:rsidR="00F83E0E" w:rsidRPr="006872EA">
        <w:rPr>
          <w:rFonts w:ascii="Arial" w:hAnsi="Arial" w:cs="Arial"/>
          <w:b/>
          <w:sz w:val="22"/>
          <w:szCs w:val="22"/>
        </w:rPr>
        <w:t xml:space="preserve">DOCUMENTS </w:t>
      </w:r>
      <w:r w:rsidR="00317FF0" w:rsidRPr="006872EA">
        <w:rPr>
          <w:rFonts w:ascii="Arial" w:hAnsi="Arial" w:cs="Arial"/>
          <w:b/>
          <w:sz w:val="22"/>
          <w:szCs w:val="22"/>
        </w:rPr>
        <w:t xml:space="preserve">AND </w:t>
      </w:r>
      <w:r w:rsidR="000633D3" w:rsidRPr="006872EA">
        <w:rPr>
          <w:rFonts w:ascii="Arial" w:hAnsi="Arial" w:cs="Arial"/>
          <w:b/>
          <w:sz w:val="22"/>
          <w:szCs w:val="22"/>
        </w:rPr>
        <w:t>ENCUMBRANCES</w:t>
      </w:r>
    </w:p>
    <w:p w:rsidR="000633D3" w:rsidRPr="003A3944" w:rsidRDefault="00A6403A" w:rsidP="00603D04">
      <w:pPr>
        <w:pStyle w:val="Heading2"/>
        <w:rPr>
          <w:rFonts w:ascii="Arial" w:hAnsi="Arial" w:cs="Arial"/>
          <w:i w:val="0"/>
          <w:sz w:val="22"/>
          <w:szCs w:val="22"/>
          <w:u w:val="single"/>
        </w:rPr>
      </w:pPr>
      <w:r w:rsidRPr="006872EA">
        <w:rPr>
          <w:rFonts w:ascii="Arial" w:hAnsi="Arial" w:cs="Arial"/>
          <w:i w:val="0"/>
          <w:sz w:val="22"/>
          <w:szCs w:val="22"/>
        </w:rPr>
        <w:t>3.1</w:t>
      </w:r>
      <w:r w:rsidRPr="006872EA">
        <w:rPr>
          <w:rFonts w:ascii="Arial" w:hAnsi="Arial" w:cs="Arial"/>
          <w:i w:val="0"/>
          <w:sz w:val="22"/>
          <w:szCs w:val="22"/>
        </w:rPr>
        <w:tab/>
      </w:r>
      <w:r w:rsidR="00F76418" w:rsidRPr="003A3944">
        <w:rPr>
          <w:rFonts w:ascii="Arial" w:hAnsi="Arial" w:cs="Arial"/>
          <w:i w:val="0"/>
          <w:sz w:val="22"/>
          <w:szCs w:val="22"/>
          <w:u w:val="single"/>
        </w:rPr>
        <w:t xml:space="preserve">Representations </w:t>
      </w:r>
      <w:r w:rsidR="002D742E" w:rsidRPr="003A3944">
        <w:rPr>
          <w:rFonts w:ascii="Arial" w:hAnsi="Arial" w:cs="Arial"/>
          <w:i w:val="0"/>
          <w:sz w:val="22"/>
          <w:szCs w:val="22"/>
          <w:u w:val="single"/>
        </w:rPr>
        <w:t>A</w:t>
      </w:r>
      <w:r w:rsidR="00F76418" w:rsidRPr="003A3944">
        <w:rPr>
          <w:rFonts w:ascii="Arial" w:hAnsi="Arial" w:cs="Arial"/>
          <w:i w:val="0"/>
          <w:sz w:val="22"/>
          <w:szCs w:val="22"/>
          <w:u w:val="single"/>
        </w:rPr>
        <w:t>nd Warranties</w:t>
      </w:r>
    </w:p>
    <w:p w:rsidR="00423C1F" w:rsidRDefault="00423C1F" w:rsidP="00423C1F">
      <w:pPr>
        <w:ind w:left="720"/>
        <w:rPr>
          <w:rFonts w:ascii="Arial" w:hAnsi="Arial" w:cs="Arial"/>
          <w:sz w:val="22"/>
          <w:szCs w:val="22"/>
          <w:lang w:val="en-GB"/>
        </w:rPr>
      </w:pPr>
      <w:r w:rsidRPr="009C0472">
        <w:rPr>
          <w:rFonts w:ascii="Arial" w:hAnsi="Arial" w:cs="Arial"/>
          <w:sz w:val="22"/>
          <w:szCs w:val="22"/>
          <w:lang w:val="en-GB"/>
        </w:rPr>
        <w:t>No Party warrants title to its Working Interest in the Joint Lands</w:t>
      </w:r>
      <w:r w:rsidRPr="009C0472">
        <w:rPr>
          <w:rFonts w:ascii="Arial" w:hAnsi="Arial" w:cs="Arial"/>
          <w:i/>
          <w:sz w:val="22"/>
          <w:szCs w:val="22"/>
          <w:lang w:val="en-GB"/>
        </w:rPr>
        <w:t xml:space="preserve">. </w:t>
      </w:r>
      <w:r w:rsidRPr="009C0472">
        <w:rPr>
          <w:rFonts w:ascii="Arial" w:hAnsi="Arial" w:cs="Arial"/>
          <w:sz w:val="22"/>
          <w:szCs w:val="22"/>
          <w:lang w:val="en-GB"/>
        </w:rPr>
        <w:t>However, each Party confirms that:</w:t>
      </w:r>
    </w:p>
    <w:p w:rsidR="003A3944" w:rsidRPr="009C0472" w:rsidRDefault="003A3944" w:rsidP="00423C1F">
      <w:pPr>
        <w:ind w:left="720"/>
        <w:rPr>
          <w:rFonts w:ascii="Arial" w:hAnsi="Arial" w:cs="Arial"/>
          <w:sz w:val="22"/>
          <w:szCs w:val="22"/>
          <w:lang w:val="en-GB"/>
        </w:rPr>
      </w:pPr>
    </w:p>
    <w:p w:rsidR="00423C1F" w:rsidRPr="009C0472" w:rsidRDefault="00423C1F" w:rsidP="00A85C70">
      <w:pPr>
        <w:numPr>
          <w:ilvl w:val="2"/>
          <w:numId w:val="20"/>
        </w:numPr>
        <w:overflowPunct/>
        <w:autoSpaceDE/>
        <w:autoSpaceDN/>
        <w:adjustRightInd/>
        <w:spacing w:after="240"/>
        <w:jc w:val="both"/>
        <w:textAlignment w:val="auto"/>
        <w:outlineLvl w:val="2"/>
        <w:rPr>
          <w:rFonts w:ascii="Arial" w:hAnsi="Arial" w:cs="Arial"/>
          <w:sz w:val="22"/>
          <w:szCs w:val="22"/>
          <w:lang w:val="en-GB"/>
        </w:rPr>
      </w:pPr>
      <w:r w:rsidRPr="009C0472">
        <w:rPr>
          <w:rFonts w:ascii="Arial" w:hAnsi="Arial" w:cs="Arial"/>
          <w:sz w:val="22"/>
          <w:szCs w:val="22"/>
          <w:lang w:val="en-GB"/>
        </w:rPr>
        <w:t>prior to the execution of this Agreement, it has not received or otherwise become aware of, any notice of default related to the Title Documents which makes any of them subject to termination or forfei</w:t>
      </w:r>
      <w:r>
        <w:rPr>
          <w:rFonts w:ascii="Arial" w:hAnsi="Arial" w:cs="Arial"/>
          <w:sz w:val="22"/>
          <w:szCs w:val="22"/>
          <w:lang w:val="en-GB"/>
        </w:rPr>
        <w:t>ture that has not been remedied</w:t>
      </w:r>
      <w:r w:rsidRPr="009C0472">
        <w:rPr>
          <w:rFonts w:ascii="Arial" w:hAnsi="Arial" w:cs="Arial"/>
          <w:sz w:val="22"/>
          <w:szCs w:val="22"/>
          <w:lang w:val="en-GB"/>
        </w:rPr>
        <w:t>;</w:t>
      </w:r>
    </w:p>
    <w:p w:rsidR="00423C1F" w:rsidRPr="009C0472" w:rsidRDefault="00423C1F" w:rsidP="00A85C70">
      <w:pPr>
        <w:numPr>
          <w:ilvl w:val="2"/>
          <w:numId w:val="20"/>
        </w:numPr>
        <w:overflowPunct/>
        <w:autoSpaceDE/>
        <w:autoSpaceDN/>
        <w:adjustRightInd/>
        <w:spacing w:after="240"/>
        <w:jc w:val="both"/>
        <w:textAlignment w:val="auto"/>
        <w:outlineLvl w:val="2"/>
        <w:rPr>
          <w:rFonts w:ascii="Arial" w:hAnsi="Arial" w:cs="Arial"/>
          <w:i/>
          <w:sz w:val="22"/>
          <w:szCs w:val="22"/>
          <w:lang w:val="en-GB"/>
        </w:rPr>
      </w:pPr>
      <w:r w:rsidRPr="009C0472">
        <w:rPr>
          <w:rFonts w:ascii="Arial" w:hAnsi="Arial" w:cs="Arial"/>
          <w:sz w:val="22"/>
          <w:szCs w:val="22"/>
          <w:lang w:val="en-GB"/>
        </w:rPr>
        <w:t xml:space="preserve">it is unaware of any act or omission which </w:t>
      </w:r>
      <w:r>
        <w:rPr>
          <w:rFonts w:ascii="Arial" w:hAnsi="Arial" w:cs="Arial"/>
          <w:sz w:val="22"/>
          <w:szCs w:val="22"/>
          <w:lang w:val="en-GB"/>
        </w:rPr>
        <w:t xml:space="preserve">it reasonably believes </w:t>
      </w:r>
      <w:r w:rsidRPr="009C0472">
        <w:rPr>
          <w:rFonts w:ascii="Arial" w:hAnsi="Arial" w:cs="Arial"/>
          <w:sz w:val="22"/>
          <w:szCs w:val="22"/>
          <w:lang w:val="en-GB"/>
        </w:rPr>
        <w:t>would result in a default under the terms of the Regulations or the Title Documents;</w:t>
      </w:r>
    </w:p>
    <w:p w:rsidR="00423C1F" w:rsidRPr="00423C1F" w:rsidRDefault="00423C1F" w:rsidP="00A85C70">
      <w:pPr>
        <w:numPr>
          <w:ilvl w:val="2"/>
          <w:numId w:val="20"/>
        </w:numPr>
        <w:overflowPunct/>
        <w:autoSpaceDE/>
        <w:autoSpaceDN/>
        <w:adjustRightInd/>
        <w:spacing w:after="240"/>
        <w:jc w:val="both"/>
        <w:textAlignment w:val="auto"/>
        <w:outlineLvl w:val="2"/>
        <w:rPr>
          <w:rFonts w:ascii="Arial" w:hAnsi="Arial" w:cs="Arial"/>
          <w:sz w:val="22"/>
          <w:szCs w:val="22"/>
          <w:lang w:val="en-GB"/>
        </w:rPr>
      </w:pPr>
      <w:r w:rsidRPr="00423C1F">
        <w:rPr>
          <w:rFonts w:ascii="Arial" w:hAnsi="Arial" w:cs="Arial"/>
          <w:sz w:val="22"/>
          <w:szCs w:val="22"/>
          <w:lang w:val="en-GB"/>
        </w:rPr>
        <w:t xml:space="preserve">it has the authority to enter into this Agreement; </w:t>
      </w:r>
    </w:p>
    <w:p w:rsidR="00423C1F" w:rsidRPr="00423C1F" w:rsidRDefault="00423C1F" w:rsidP="00A85C70">
      <w:pPr>
        <w:numPr>
          <w:ilvl w:val="2"/>
          <w:numId w:val="20"/>
        </w:numPr>
        <w:overflowPunct/>
        <w:autoSpaceDE/>
        <w:autoSpaceDN/>
        <w:adjustRightInd/>
        <w:spacing w:after="240"/>
        <w:jc w:val="both"/>
        <w:textAlignment w:val="auto"/>
        <w:outlineLvl w:val="2"/>
        <w:rPr>
          <w:rFonts w:ascii="Arial" w:hAnsi="Arial" w:cs="Arial"/>
          <w:sz w:val="22"/>
          <w:szCs w:val="22"/>
          <w:lang w:val="en-GB"/>
        </w:rPr>
      </w:pPr>
      <w:r w:rsidRPr="00423C1F">
        <w:rPr>
          <w:rFonts w:ascii="Arial" w:hAnsi="Arial" w:cs="Arial"/>
          <w:sz w:val="22"/>
          <w:szCs w:val="22"/>
          <w:lang w:val="en-GB"/>
        </w:rPr>
        <w:t>it is unaware that the terms of the Title Documents have not been complied with to the extent necessary to keep them in full force and effect; and</w:t>
      </w:r>
    </w:p>
    <w:p w:rsidR="00423C1F" w:rsidRPr="00423C1F" w:rsidRDefault="00423C1F" w:rsidP="00A85C70">
      <w:pPr>
        <w:numPr>
          <w:ilvl w:val="2"/>
          <w:numId w:val="20"/>
        </w:numPr>
        <w:overflowPunct/>
        <w:autoSpaceDE/>
        <w:autoSpaceDN/>
        <w:adjustRightInd/>
        <w:spacing w:after="240"/>
        <w:jc w:val="both"/>
        <w:textAlignment w:val="auto"/>
        <w:outlineLvl w:val="2"/>
        <w:rPr>
          <w:rFonts w:ascii="Arial" w:hAnsi="Arial" w:cs="Arial"/>
          <w:sz w:val="22"/>
          <w:szCs w:val="22"/>
          <w:lang w:val="en-GB"/>
        </w:rPr>
      </w:pPr>
      <w:proofErr w:type="gramStart"/>
      <w:r w:rsidRPr="00423C1F">
        <w:rPr>
          <w:rFonts w:ascii="Arial" w:hAnsi="Arial" w:cs="Arial"/>
          <w:sz w:val="22"/>
          <w:szCs w:val="22"/>
          <w:lang w:val="en-GB"/>
        </w:rPr>
        <w:t>its</w:t>
      </w:r>
      <w:proofErr w:type="gramEnd"/>
      <w:r w:rsidRPr="00423C1F">
        <w:rPr>
          <w:rFonts w:ascii="Arial" w:hAnsi="Arial" w:cs="Arial"/>
          <w:sz w:val="22"/>
          <w:szCs w:val="22"/>
          <w:lang w:val="en-GB"/>
        </w:rPr>
        <w:t xml:space="preserve"> Working Interest is not encumbered with any burdens except the lessor royalty applicable to the Title Documents and any Encumbrances</w:t>
      </w:r>
      <w:r>
        <w:rPr>
          <w:rFonts w:ascii="Arial" w:hAnsi="Arial" w:cs="Arial"/>
          <w:sz w:val="22"/>
          <w:szCs w:val="22"/>
          <w:lang w:val="en-GB"/>
        </w:rPr>
        <w:t>.</w:t>
      </w:r>
    </w:p>
    <w:p w:rsidR="00F76418" w:rsidRPr="007F1C7E" w:rsidRDefault="00A6403A" w:rsidP="00C57E66">
      <w:pPr>
        <w:pStyle w:val="Heading2"/>
        <w:rPr>
          <w:rFonts w:ascii="Arial" w:hAnsi="Arial" w:cs="Arial"/>
          <w:i w:val="0"/>
          <w:sz w:val="22"/>
          <w:szCs w:val="22"/>
          <w:u w:val="single"/>
        </w:rPr>
      </w:pPr>
      <w:r w:rsidRPr="006872EA">
        <w:rPr>
          <w:rFonts w:ascii="Arial" w:hAnsi="Arial" w:cs="Arial"/>
          <w:i w:val="0"/>
          <w:sz w:val="22"/>
          <w:szCs w:val="22"/>
        </w:rPr>
        <w:t>3.2</w:t>
      </w:r>
      <w:r w:rsidRPr="006872EA">
        <w:rPr>
          <w:rFonts w:ascii="Arial" w:hAnsi="Arial" w:cs="Arial"/>
          <w:i w:val="0"/>
          <w:sz w:val="22"/>
          <w:szCs w:val="22"/>
        </w:rPr>
        <w:tab/>
      </w:r>
      <w:r w:rsidR="005462D2" w:rsidRPr="007F1C7E">
        <w:rPr>
          <w:rFonts w:ascii="Arial" w:hAnsi="Arial" w:cs="Arial"/>
          <w:i w:val="0"/>
          <w:sz w:val="22"/>
          <w:szCs w:val="22"/>
          <w:u w:val="single"/>
        </w:rPr>
        <w:t>Joint</w:t>
      </w:r>
      <w:r w:rsidR="00F76418" w:rsidRPr="007F1C7E">
        <w:rPr>
          <w:rFonts w:ascii="Arial" w:hAnsi="Arial" w:cs="Arial"/>
          <w:i w:val="0"/>
          <w:sz w:val="22"/>
          <w:szCs w:val="22"/>
          <w:u w:val="single"/>
        </w:rPr>
        <w:t xml:space="preserve"> Lands </w:t>
      </w:r>
      <w:r w:rsidR="00F02323" w:rsidRPr="007F1C7E">
        <w:rPr>
          <w:rFonts w:ascii="Arial" w:hAnsi="Arial" w:cs="Arial"/>
          <w:i w:val="0"/>
          <w:sz w:val="22"/>
          <w:szCs w:val="22"/>
          <w:u w:val="single"/>
        </w:rPr>
        <w:t>N</w:t>
      </w:r>
      <w:r w:rsidR="00F76418" w:rsidRPr="007F1C7E">
        <w:rPr>
          <w:rFonts w:ascii="Arial" w:hAnsi="Arial" w:cs="Arial"/>
          <w:i w:val="0"/>
          <w:sz w:val="22"/>
          <w:szCs w:val="22"/>
          <w:u w:val="single"/>
        </w:rPr>
        <w:t xml:space="preserve">ot </w:t>
      </w:r>
      <w:r w:rsidR="00F02323" w:rsidRPr="007F1C7E">
        <w:rPr>
          <w:rFonts w:ascii="Arial" w:hAnsi="Arial" w:cs="Arial"/>
          <w:i w:val="0"/>
          <w:sz w:val="22"/>
          <w:szCs w:val="22"/>
          <w:u w:val="single"/>
        </w:rPr>
        <w:t>T</w:t>
      </w:r>
      <w:r w:rsidR="00F76418" w:rsidRPr="007F1C7E">
        <w:rPr>
          <w:rFonts w:ascii="Arial" w:hAnsi="Arial" w:cs="Arial"/>
          <w:i w:val="0"/>
          <w:sz w:val="22"/>
          <w:szCs w:val="22"/>
          <w:u w:val="single"/>
        </w:rPr>
        <w:t xml:space="preserve">o </w:t>
      </w:r>
      <w:r w:rsidR="00F02323" w:rsidRPr="007F1C7E">
        <w:rPr>
          <w:rFonts w:ascii="Arial" w:hAnsi="Arial" w:cs="Arial"/>
          <w:i w:val="0"/>
          <w:sz w:val="22"/>
          <w:szCs w:val="22"/>
          <w:u w:val="single"/>
        </w:rPr>
        <w:t>B</w:t>
      </w:r>
      <w:r w:rsidR="00F76418" w:rsidRPr="007F1C7E">
        <w:rPr>
          <w:rFonts w:ascii="Arial" w:hAnsi="Arial" w:cs="Arial"/>
          <w:i w:val="0"/>
          <w:sz w:val="22"/>
          <w:szCs w:val="22"/>
          <w:u w:val="single"/>
        </w:rPr>
        <w:t>e Encumbered</w:t>
      </w:r>
    </w:p>
    <w:p w:rsidR="00A04BD2" w:rsidRPr="006872EA" w:rsidRDefault="00602632" w:rsidP="00C326E0">
      <w:pPr>
        <w:pStyle w:val="Heading2Para"/>
        <w:rPr>
          <w:rFonts w:ascii="Arial" w:hAnsi="Arial" w:cs="Arial"/>
          <w:sz w:val="22"/>
          <w:szCs w:val="22"/>
        </w:rPr>
      </w:pPr>
      <w:r w:rsidRPr="006872EA">
        <w:rPr>
          <w:rFonts w:ascii="Arial" w:hAnsi="Arial" w:cs="Arial"/>
          <w:sz w:val="22"/>
          <w:szCs w:val="22"/>
        </w:rPr>
        <w:t>In addition to the provisions of Article 15.00 of the Operating Procedure, n</w:t>
      </w:r>
      <w:r w:rsidR="005F6F3D" w:rsidRPr="006872EA">
        <w:rPr>
          <w:rFonts w:ascii="Arial" w:hAnsi="Arial" w:cs="Arial"/>
          <w:sz w:val="22"/>
          <w:szCs w:val="22"/>
        </w:rPr>
        <w:t>o</w:t>
      </w:r>
      <w:r w:rsidR="002231DD" w:rsidRPr="006872EA">
        <w:rPr>
          <w:rFonts w:ascii="Arial" w:hAnsi="Arial" w:cs="Arial"/>
          <w:sz w:val="22"/>
          <w:szCs w:val="22"/>
        </w:rPr>
        <w:t xml:space="preserve"> P</w:t>
      </w:r>
      <w:r w:rsidR="00654F3E" w:rsidRPr="006872EA">
        <w:rPr>
          <w:rFonts w:ascii="Arial" w:hAnsi="Arial" w:cs="Arial"/>
          <w:sz w:val="22"/>
          <w:szCs w:val="22"/>
        </w:rPr>
        <w:t xml:space="preserve">arty </w:t>
      </w:r>
      <w:r w:rsidR="00F02323" w:rsidRPr="006872EA">
        <w:rPr>
          <w:rFonts w:ascii="Arial" w:hAnsi="Arial" w:cs="Arial"/>
          <w:sz w:val="22"/>
          <w:szCs w:val="22"/>
        </w:rPr>
        <w:t xml:space="preserve">will </w:t>
      </w:r>
      <w:r w:rsidR="00654F3E" w:rsidRPr="006872EA">
        <w:rPr>
          <w:rFonts w:ascii="Arial" w:hAnsi="Arial" w:cs="Arial"/>
          <w:sz w:val="22"/>
          <w:szCs w:val="22"/>
        </w:rPr>
        <w:t xml:space="preserve">do, or cause to be done, anything to encumber the </w:t>
      </w:r>
      <w:r w:rsidR="0052331E" w:rsidRPr="006872EA">
        <w:rPr>
          <w:rFonts w:ascii="Arial" w:hAnsi="Arial" w:cs="Arial"/>
          <w:sz w:val="22"/>
          <w:szCs w:val="22"/>
        </w:rPr>
        <w:t>Joint</w:t>
      </w:r>
      <w:r w:rsidRPr="006872EA">
        <w:rPr>
          <w:rFonts w:ascii="Arial" w:hAnsi="Arial" w:cs="Arial"/>
          <w:sz w:val="22"/>
          <w:szCs w:val="22"/>
        </w:rPr>
        <w:t xml:space="preserve"> Lands or otherwise impact the </w:t>
      </w:r>
      <w:r w:rsidR="002231DD" w:rsidRPr="006872EA">
        <w:rPr>
          <w:rFonts w:ascii="Arial" w:hAnsi="Arial" w:cs="Arial"/>
          <w:sz w:val="22"/>
          <w:szCs w:val="22"/>
        </w:rPr>
        <w:t>Title Documents</w:t>
      </w:r>
      <w:r w:rsidRPr="006872EA">
        <w:rPr>
          <w:rFonts w:ascii="Arial" w:hAnsi="Arial" w:cs="Arial"/>
          <w:sz w:val="22"/>
          <w:szCs w:val="22"/>
        </w:rPr>
        <w:t xml:space="preserve"> held by it</w:t>
      </w:r>
      <w:r w:rsidR="00654F3E" w:rsidRPr="006872EA">
        <w:rPr>
          <w:rFonts w:ascii="Arial" w:hAnsi="Arial" w:cs="Arial"/>
          <w:sz w:val="22"/>
          <w:szCs w:val="22"/>
        </w:rPr>
        <w:t xml:space="preserve"> which</w:t>
      </w:r>
      <w:r w:rsidRPr="006872EA">
        <w:rPr>
          <w:rFonts w:ascii="Arial" w:hAnsi="Arial" w:cs="Arial"/>
          <w:sz w:val="22"/>
          <w:szCs w:val="22"/>
        </w:rPr>
        <w:t xml:space="preserve"> </w:t>
      </w:r>
      <w:r w:rsidR="00C57E66" w:rsidRPr="006872EA">
        <w:rPr>
          <w:rFonts w:ascii="Arial" w:hAnsi="Arial" w:cs="Arial"/>
          <w:sz w:val="22"/>
          <w:szCs w:val="22"/>
        </w:rPr>
        <w:t xml:space="preserve">might reasonably </w:t>
      </w:r>
      <w:r w:rsidRPr="006872EA">
        <w:rPr>
          <w:rFonts w:ascii="Arial" w:hAnsi="Arial" w:cs="Arial"/>
          <w:sz w:val="22"/>
          <w:szCs w:val="22"/>
        </w:rPr>
        <w:t>result in any portion of any of those Title Documents becoming subject to termination or forfeiture.</w:t>
      </w:r>
    </w:p>
    <w:p w:rsidR="00654F3E" w:rsidRPr="006872EA" w:rsidRDefault="00423C1F" w:rsidP="0052331E">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6872EA">
        <w:rPr>
          <w:rFonts w:ascii="Arial" w:hAnsi="Arial" w:cs="Arial"/>
          <w:b/>
          <w:sz w:val="22"/>
          <w:szCs w:val="22"/>
        </w:rPr>
        <w:t>O</w:t>
      </w:r>
      <w:r w:rsidR="00C27FDE" w:rsidRPr="006872EA">
        <w:rPr>
          <w:rFonts w:ascii="Arial" w:hAnsi="Arial" w:cs="Arial"/>
          <w:b/>
          <w:sz w:val="22"/>
          <w:szCs w:val="22"/>
        </w:rPr>
        <w:t>PERATING PROCEDURE</w:t>
      </w:r>
    </w:p>
    <w:p w:rsidR="0052331E" w:rsidRPr="007F1C7E" w:rsidRDefault="0052331E" w:rsidP="006872EA">
      <w:pPr>
        <w:numPr>
          <w:ilvl w:val="12"/>
          <w:numId w:val="0"/>
        </w:numPr>
        <w:spacing w:before="240"/>
        <w:jc w:val="both"/>
        <w:rPr>
          <w:rFonts w:ascii="Arial" w:hAnsi="Arial" w:cs="Arial"/>
          <w:b/>
          <w:bCs/>
          <w:iCs/>
          <w:sz w:val="22"/>
          <w:szCs w:val="22"/>
          <w:u w:val="single"/>
        </w:rPr>
      </w:pPr>
      <w:r w:rsidRPr="006872EA">
        <w:rPr>
          <w:rFonts w:ascii="Arial" w:hAnsi="Arial" w:cs="Arial"/>
          <w:b/>
          <w:bCs/>
          <w:iCs/>
          <w:sz w:val="22"/>
          <w:szCs w:val="22"/>
        </w:rPr>
        <w:t>4</w:t>
      </w:r>
      <w:r w:rsidRPr="006872EA">
        <w:rPr>
          <w:rFonts w:ascii="Arial" w:hAnsi="Arial" w:cs="Arial"/>
          <w:b/>
          <w:bCs/>
          <w:iCs/>
          <w:sz w:val="22"/>
          <w:szCs w:val="22"/>
          <w:lang w:val="x-none"/>
        </w:rPr>
        <w:t>.</w:t>
      </w:r>
      <w:r w:rsidR="006872EA" w:rsidRPr="006872EA">
        <w:rPr>
          <w:rFonts w:ascii="Arial" w:hAnsi="Arial" w:cs="Arial"/>
          <w:b/>
          <w:bCs/>
          <w:iCs/>
          <w:sz w:val="22"/>
          <w:szCs w:val="22"/>
        </w:rPr>
        <w:t>1</w:t>
      </w:r>
      <w:r w:rsidRPr="006872EA">
        <w:rPr>
          <w:rFonts w:ascii="Arial" w:hAnsi="Arial" w:cs="Arial"/>
          <w:b/>
          <w:bCs/>
          <w:iCs/>
          <w:sz w:val="22"/>
          <w:szCs w:val="22"/>
          <w:lang w:val="x-none"/>
        </w:rPr>
        <w:tab/>
      </w:r>
      <w:r w:rsidR="006872EA" w:rsidRPr="007F1C7E">
        <w:rPr>
          <w:rFonts w:ascii="Arial" w:hAnsi="Arial" w:cs="Arial"/>
          <w:b/>
          <w:bCs/>
          <w:iCs/>
          <w:sz w:val="22"/>
          <w:szCs w:val="22"/>
          <w:u w:val="single"/>
        </w:rPr>
        <w:t xml:space="preserve">Application </w:t>
      </w:r>
      <w:proofErr w:type="gramStart"/>
      <w:r w:rsidR="00F004AA" w:rsidRPr="007F1C7E">
        <w:rPr>
          <w:rFonts w:ascii="Arial" w:hAnsi="Arial" w:cs="Arial"/>
          <w:b/>
          <w:bCs/>
          <w:iCs/>
          <w:sz w:val="22"/>
          <w:szCs w:val="22"/>
          <w:u w:val="single"/>
        </w:rPr>
        <w:t>O</w:t>
      </w:r>
      <w:r w:rsidR="006872EA" w:rsidRPr="007F1C7E">
        <w:rPr>
          <w:rFonts w:ascii="Arial" w:hAnsi="Arial" w:cs="Arial"/>
          <w:b/>
          <w:bCs/>
          <w:iCs/>
          <w:sz w:val="22"/>
          <w:szCs w:val="22"/>
          <w:u w:val="single"/>
        </w:rPr>
        <w:t>f</w:t>
      </w:r>
      <w:proofErr w:type="gramEnd"/>
      <w:r w:rsidR="006872EA" w:rsidRPr="007F1C7E">
        <w:rPr>
          <w:rFonts w:ascii="Arial" w:hAnsi="Arial" w:cs="Arial"/>
          <w:b/>
          <w:bCs/>
          <w:iCs/>
          <w:sz w:val="22"/>
          <w:szCs w:val="22"/>
          <w:u w:val="single"/>
        </w:rPr>
        <w:t xml:space="preserve"> Operating Procedure</w:t>
      </w:r>
    </w:p>
    <w:p w:rsidR="00690B50" w:rsidRDefault="00DD536F" w:rsidP="00C326E0">
      <w:pPr>
        <w:pStyle w:val="Heading2Para"/>
        <w:rPr>
          <w:rFonts w:ascii="Arial" w:hAnsi="Arial" w:cs="Arial"/>
          <w:sz w:val="22"/>
          <w:szCs w:val="22"/>
        </w:rPr>
      </w:pPr>
      <w:r w:rsidRPr="006872EA">
        <w:rPr>
          <w:rFonts w:ascii="Arial" w:hAnsi="Arial" w:cs="Arial"/>
          <w:sz w:val="22"/>
          <w:szCs w:val="22"/>
        </w:rPr>
        <w:t xml:space="preserve">As of the Effective Date, </w:t>
      </w:r>
      <w:r w:rsidR="00690B50">
        <w:rPr>
          <w:rFonts w:ascii="Arial" w:hAnsi="Arial" w:cs="Arial"/>
          <w:sz w:val="22"/>
          <w:szCs w:val="22"/>
        </w:rPr>
        <w:t xml:space="preserve">and except as may otherwise be provided herein, </w:t>
      </w:r>
      <w:r w:rsidRPr="006872EA">
        <w:rPr>
          <w:rFonts w:ascii="Arial" w:hAnsi="Arial" w:cs="Arial"/>
          <w:sz w:val="22"/>
          <w:szCs w:val="22"/>
        </w:rPr>
        <w:t xml:space="preserve">the Operating Procedure </w:t>
      </w:r>
      <w:r w:rsidR="00690B50">
        <w:rPr>
          <w:rFonts w:ascii="Arial" w:hAnsi="Arial" w:cs="Arial"/>
          <w:sz w:val="22"/>
          <w:szCs w:val="22"/>
        </w:rPr>
        <w:t>as amended by this Agreement:</w:t>
      </w:r>
    </w:p>
    <w:p w:rsidR="00690B50" w:rsidRDefault="00DD536F" w:rsidP="00423C1F">
      <w:pPr>
        <w:pStyle w:val="Heading2Para"/>
        <w:numPr>
          <w:ilvl w:val="0"/>
          <w:numId w:val="17"/>
        </w:numPr>
        <w:rPr>
          <w:rFonts w:ascii="Arial" w:hAnsi="Arial" w:cs="Arial"/>
          <w:sz w:val="22"/>
          <w:szCs w:val="22"/>
        </w:rPr>
      </w:pPr>
      <w:r w:rsidRPr="006872EA">
        <w:rPr>
          <w:rFonts w:ascii="Arial" w:hAnsi="Arial" w:cs="Arial"/>
          <w:sz w:val="22"/>
          <w:szCs w:val="22"/>
        </w:rPr>
        <w:lastRenderedPageBreak/>
        <w:t>govern</w:t>
      </w:r>
      <w:r w:rsidR="00690B50">
        <w:rPr>
          <w:rFonts w:ascii="Arial" w:hAnsi="Arial" w:cs="Arial"/>
          <w:sz w:val="22"/>
          <w:szCs w:val="22"/>
        </w:rPr>
        <w:t>s</w:t>
      </w:r>
      <w:r w:rsidRPr="006872EA">
        <w:rPr>
          <w:rFonts w:ascii="Arial" w:hAnsi="Arial" w:cs="Arial"/>
          <w:sz w:val="22"/>
          <w:szCs w:val="22"/>
        </w:rPr>
        <w:t xml:space="preserve"> the relationship </w:t>
      </w:r>
      <w:r w:rsidR="006872EA" w:rsidRPr="006872EA">
        <w:rPr>
          <w:rFonts w:ascii="Arial" w:hAnsi="Arial" w:cs="Arial"/>
          <w:sz w:val="22"/>
          <w:szCs w:val="22"/>
        </w:rPr>
        <w:t>of the</w:t>
      </w:r>
      <w:r w:rsidRPr="006872EA">
        <w:rPr>
          <w:rFonts w:ascii="Arial" w:hAnsi="Arial" w:cs="Arial"/>
          <w:sz w:val="22"/>
          <w:szCs w:val="22"/>
        </w:rPr>
        <w:t xml:space="preserve"> </w:t>
      </w:r>
      <w:r w:rsidR="00351672" w:rsidRPr="006872EA">
        <w:rPr>
          <w:rFonts w:ascii="Arial" w:hAnsi="Arial" w:cs="Arial"/>
          <w:sz w:val="22"/>
          <w:szCs w:val="22"/>
        </w:rPr>
        <w:t>P</w:t>
      </w:r>
      <w:r w:rsidRPr="006872EA">
        <w:rPr>
          <w:rFonts w:ascii="Arial" w:hAnsi="Arial" w:cs="Arial"/>
          <w:sz w:val="22"/>
          <w:szCs w:val="22"/>
        </w:rPr>
        <w:t xml:space="preserve">arties </w:t>
      </w:r>
      <w:r w:rsidR="00351672" w:rsidRPr="006872EA">
        <w:rPr>
          <w:rFonts w:ascii="Arial" w:hAnsi="Arial" w:cs="Arial"/>
          <w:sz w:val="22"/>
          <w:szCs w:val="22"/>
        </w:rPr>
        <w:t xml:space="preserve">as to their </w:t>
      </w:r>
      <w:r w:rsidR="00690B50">
        <w:rPr>
          <w:rFonts w:ascii="Arial" w:hAnsi="Arial" w:cs="Arial"/>
          <w:sz w:val="22"/>
          <w:szCs w:val="22"/>
        </w:rPr>
        <w:t xml:space="preserve">respective </w:t>
      </w:r>
      <w:r w:rsidR="005462D2" w:rsidRPr="006872EA">
        <w:rPr>
          <w:rFonts w:ascii="Arial" w:hAnsi="Arial" w:cs="Arial"/>
          <w:sz w:val="22"/>
          <w:szCs w:val="22"/>
        </w:rPr>
        <w:t>Working</w:t>
      </w:r>
      <w:r w:rsidR="00351672" w:rsidRPr="006872EA">
        <w:rPr>
          <w:rFonts w:ascii="Arial" w:hAnsi="Arial" w:cs="Arial"/>
          <w:sz w:val="22"/>
          <w:szCs w:val="22"/>
        </w:rPr>
        <w:t xml:space="preserve"> Interests</w:t>
      </w:r>
      <w:r w:rsidR="00690B50">
        <w:rPr>
          <w:rFonts w:ascii="Arial" w:hAnsi="Arial" w:cs="Arial"/>
          <w:sz w:val="22"/>
          <w:szCs w:val="22"/>
        </w:rPr>
        <w:t>;</w:t>
      </w:r>
      <w:r w:rsidR="00351672" w:rsidRPr="006872EA">
        <w:rPr>
          <w:rFonts w:ascii="Arial" w:hAnsi="Arial" w:cs="Arial"/>
          <w:sz w:val="22"/>
          <w:szCs w:val="22"/>
        </w:rPr>
        <w:t xml:space="preserve"> </w:t>
      </w:r>
      <w:r w:rsidRPr="006872EA">
        <w:rPr>
          <w:rFonts w:ascii="Arial" w:hAnsi="Arial" w:cs="Arial"/>
          <w:sz w:val="22"/>
          <w:szCs w:val="22"/>
        </w:rPr>
        <w:t>and</w:t>
      </w:r>
    </w:p>
    <w:p w:rsidR="0039623A" w:rsidRPr="006872EA" w:rsidRDefault="00DD536F" w:rsidP="00423C1F">
      <w:pPr>
        <w:pStyle w:val="Heading2Para"/>
        <w:numPr>
          <w:ilvl w:val="0"/>
          <w:numId w:val="17"/>
        </w:numPr>
        <w:rPr>
          <w:rFonts w:ascii="Arial" w:hAnsi="Arial" w:cs="Arial"/>
          <w:sz w:val="22"/>
          <w:szCs w:val="22"/>
        </w:rPr>
      </w:pPr>
      <w:proofErr w:type="gramStart"/>
      <w:r w:rsidRPr="006872EA">
        <w:rPr>
          <w:rFonts w:ascii="Arial" w:hAnsi="Arial" w:cs="Arial"/>
          <w:sz w:val="22"/>
          <w:szCs w:val="22"/>
        </w:rPr>
        <w:t>appl</w:t>
      </w:r>
      <w:r w:rsidR="00690B50">
        <w:rPr>
          <w:rFonts w:ascii="Arial" w:hAnsi="Arial" w:cs="Arial"/>
          <w:sz w:val="22"/>
          <w:szCs w:val="22"/>
        </w:rPr>
        <w:t>ies</w:t>
      </w:r>
      <w:proofErr w:type="gramEnd"/>
      <w:r w:rsidRPr="006872EA">
        <w:rPr>
          <w:rFonts w:ascii="Arial" w:hAnsi="Arial" w:cs="Arial"/>
          <w:sz w:val="22"/>
          <w:szCs w:val="22"/>
        </w:rPr>
        <w:t xml:space="preserve"> to all </w:t>
      </w:r>
      <w:r w:rsidR="00351672" w:rsidRPr="006872EA">
        <w:rPr>
          <w:rFonts w:ascii="Arial" w:hAnsi="Arial" w:cs="Arial"/>
          <w:sz w:val="22"/>
          <w:szCs w:val="22"/>
        </w:rPr>
        <w:t>O</w:t>
      </w:r>
      <w:r w:rsidRPr="006872EA">
        <w:rPr>
          <w:rFonts w:ascii="Arial" w:hAnsi="Arial" w:cs="Arial"/>
          <w:sz w:val="22"/>
          <w:szCs w:val="22"/>
        </w:rPr>
        <w:t xml:space="preserve">perations conducted with respect to the exploration, development and </w:t>
      </w:r>
      <w:r w:rsidR="00690B50">
        <w:rPr>
          <w:rFonts w:ascii="Arial" w:hAnsi="Arial" w:cs="Arial"/>
          <w:sz w:val="22"/>
          <w:szCs w:val="22"/>
        </w:rPr>
        <w:t>operation</w:t>
      </w:r>
      <w:r w:rsidRPr="006872EA">
        <w:rPr>
          <w:rFonts w:ascii="Arial" w:hAnsi="Arial" w:cs="Arial"/>
          <w:sz w:val="22"/>
          <w:szCs w:val="22"/>
        </w:rPr>
        <w:t xml:space="preserve"> of the </w:t>
      </w:r>
      <w:r w:rsidR="005462D2" w:rsidRPr="006872EA">
        <w:rPr>
          <w:rFonts w:ascii="Arial" w:hAnsi="Arial" w:cs="Arial"/>
          <w:sz w:val="22"/>
          <w:szCs w:val="22"/>
        </w:rPr>
        <w:t>Joint</w:t>
      </w:r>
      <w:r w:rsidRPr="006872EA">
        <w:rPr>
          <w:rFonts w:ascii="Arial" w:hAnsi="Arial" w:cs="Arial"/>
          <w:sz w:val="22"/>
          <w:szCs w:val="22"/>
        </w:rPr>
        <w:t xml:space="preserve"> Lands and </w:t>
      </w:r>
      <w:r w:rsidR="00291C05" w:rsidRPr="006872EA">
        <w:rPr>
          <w:rFonts w:ascii="Arial" w:hAnsi="Arial" w:cs="Arial"/>
          <w:sz w:val="22"/>
          <w:szCs w:val="22"/>
        </w:rPr>
        <w:t xml:space="preserve">the production of </w:t>
      </w:r>
      <w:r w:rsidR="005462D2" w:rsidRPr="006872EA">
        <w:rPr>
          <w:rFonts w:ascii="Arial" w:hAnsi="Arial" w:cs="Arial"/>
          <w:sz w:val="22"/>
          <w:szCs w:val="22"/>
        </w:rPr>
        <w:t>Petroleum</w:t>
      </w:r>
      <w:r w:rsidRPr="006872EA">
        <w:rPr>
          <w:rFonts w:ascii="Arial" w:hAnsi="Arial" w:cs="Arial"/>
          <w:sz w:val="22"/>
          <w:szCs w:val="22"/>
        </w:rPr>
        <w:t xml:space="preserve"> Substances</w:t>
      </w:r>
      <w:r w:rsidR="00D55D9A" w:rsidRPr="006872EA">
        <w:rPr>
          <w:rFonts w:ascii="Arial" w:hAnsi="Arial" w:cs="Arial"/>
          <w:sz w:val="22"/>
          <w:szCs w:val="22"/>
        </w:rPr>
        <w:t xml:space="preserve"> </w:t>
      </w:r>
      <w:r w:rsidR="00690B50">
        <w:rPr>
          <w:rFonts w:ascii="Arial" w:hAnsi="Arial" w:cs="Arial"/>
          <w:sz w:val="22"/>
          <w:szCs w:val="22"/>
        </w:rPr>
        <w:t>therefrom</w:t>
      </w:r>
      <w:r w:rsidRPr="006872EA">
        <w:rPr>
          <w:rFonts w:ascii="Arial" w:hAnsi="Arial" w:cs="Arial"/>
          <w:sz w:val="22"/>
          <w:szCs w:val="22"/>
        </w:rPr>
        <w:t>.</w:t>
      </w:r>
    </w:p>
    <w:p w:rsidR="0052331E" w:rsidRPr="007F1C7E" w:rsidRDefault="0052331E" w:rsidP="0052331E">
      <w:pPr>
        <w:pStyle w:val="Heading2"/>
        <w:rPr>
          <w:rFonts w:ascii="Arial" w:hAnsi="Arial" w:cs="Arial"/>
          <w:i w:val="0"/>
          <w:sz w:val="22"/>
          <w:szCs w:val="22"/>
          <w:u w:val="single"/>
          <w:lang w:val="en-US"/>
        </w:rPr>
      </w:pPr>
      <w:r w:rsidRPr="006872EA">
        <w:rPr>
          <w:rFonts w:ascii="Arial" w:hAnsi="Arial" w:cs="Arial"/>
          <w:i w:val="0"/>
          <w:sz w:val="22"/>
          <w:szCs w:val="22"/>
          <w:lang w:val="en-US"/>
        </w:rPr>
        <w:t>4</w:t>
      </w:r>
      <w:r w:rsidRPr="006872EA">
        <w:rPr>
          <w:rFonts w:ascii="Arial" w:hAnsi="Arial" w:cs="Arial"/>
          <w:i w:val="0"/>
          <w:sz w:val="22"/>
          <w:szCs w:val="22"/>
        </w:rPr>
        <w:t>.</w:t>
      </w:r>
      <w:r w:rsidR="006872EA" w:rsidRPr="006872EA">
        <w:rPr>
          <w:rFonts w:ascii="Arial" w:hAnsi="Arial" w:cs="Arial"/>
          <w:i w:val="0"/>
          <w:sz w:val="22"/>
          <w:szCs w:val="22"/>
          <w:lang w:val="en-US"/>
        </w:rPr>
        <w:t>2</w:t>
      </w:r>
      <w:r w:rsidRPr="006872EA">
        <w:rPr>
          <w:rFonts w:ascii="Arial" w:hAnsi="Arial" w:cs="Arial"/>
          <w:i w:val="0"/>
          <w:sz w:val="22"/>
          <w:szCs w:val="22"/>
        </w:rPr>
        <w:tab/>
      </w:r>
      <w:r w:rsidR="006872EA" w:rsidRPr="007F1C7E">
        <w:rPr>
          <w:rFonts w:ascii="Arial" w:hAnsi="Arial" w:cs="Arial"/>
          <w:i w:val="0"/>
          <w:sz w:val="22"/>
          <w:szCs w:val="22"/>
          <w:u w:val="single"/>
          <w:lang w:val="en-US"/>
        </w:rPr>
        <w:t xml:space="preserve">Appointment </w:t>
      </w:r>
      <w:proofErr w:type="gramStart"/>
      <w:r w:rsidR="00F004AA" w:rsidRPr="007F1C7E">
        <w:rPr>
          <w:rFonts w:ascii="Arial" w:hAnsi="Arial" w:cs="Arial"/>
          <w:i w:val="0"/>
          <w:sz w:val="22"/>
          <w:szCs w:val="22"/>
          <w:u w:val="single"/>
          <w:lang w:val="en-US"/>
        </w:rPr>
        <w:t>O</w:t>
      </w:r>
      <w:r w:rsidR="006872EA" w:rsidRPr="007F1C7E">
        <w:rPr>
          <w:rFonts w:ascii="Arial" w:hAnsi="Arial" w:cs="Arial"/>
          <w:i w:val="0"/>
          <w:sz w:val="22"/>
          <w:szCs w:val="22"/>
          <w:u w:val="single"/>
          <w:lang w:val="en-US"/>
        </w:rPr>
        <w:t>f</w:t>
      </w:r>
      <w:proofErr w:type="gramEnd"/>
      <w:r w:rsidR="006872EA" w:rsidRPr="007F1C7E">
        <w:rPr>
          <w:rFonts w:ascii="Arial" w:hAnsi="Arial" w:cs="Arial"/>
          <w:i w:val="0"/>
          <w:sz w:val="22"/>
          <w:szCs w:val="22"/>
          <w:u w:val="single"/>
          <w:lang w:val="en-US"/>
        </w:rPr>
        <w:t xml:space="preserve"> Initial Operator</w:t>
      </w:r>
    </w:p>
    <w:p w:rsidR="0052331E" w:rsidRPr="006872EA" w:rsidRDefault="00351672" w:rsidP="00C326E0">
      <w:pPr>
        <w:pStyle w:val="Heading2Para"/>
        <w:rPr>
          <w:rFonts w:ascii="Arial" w:hAnsi="Arial" w:cs="Arial"/>
          <w:sz w:val="22"/>
          <w:szCs w:val="22"/>
        </w:rPr>
      </w:pPr>
      <w:r w:rsidRPr="006872EA">
        <w:rPr>
          <w:rFonts w:ascii="Arial" w:hAnsi="Arial" w:cs="Arial"/>
          <w:sz w:val="22"/>
          <w:szCs w:val="22"/>
        </w:rPr>
        <w:t xml:space="preserve">Subject to the provisions of this Head Agreement and the Operating Procedure, </w:t>
      </w:r>
      <w:r w:rsidR="0040577B" w:rsidRPr="00C326E0">
        <w:rPr>
          <w:rFonts w:ascii="Arial" w:hAnsi="Arial" w:cs="Arial"/>
          <w:color w:val="FF0000"/>
          <w:sz w:val="22"/>
          <w:szCs w:val="22"/>
        </w:rPr>
        <w:t>(</w:t>
      </w:r>
      <w:r w:rsidR="0052331E" w:rsidRPr="00C326E0">
        <w:rPr>
          <w:rFonts w:ascii="Arial" w:hAnsi="Arial" w:cs="Arial"/>
          <w:color w:val="FF0000"/>
          <w:sz w:val="22"/>
          <w:szCs w:val="22"/>
        </w:rPr>
        <w:t>Company Short Name</w:t>
      </w:r>
      <w:r w:rsidR="0040577B" w:rsidRPr="00C326E0">
        <w:rPr>
          <w:rFonts w:ascii="Arial" w:hAnsi="Arial" w:cs="Arial"/>
          <w:color w:val="FF0000"/>
          <w:sz w:val="22"/>
          <w:szCs w:val="22"/>
        </w:rPr>
        <w:t>)</w:t>
      </w:r>
      <w:r w:rsidRPr="006872EA">
        <w:rPr>
          <w:rFonts w:ascii="Arial" w:hAnsi="Arial" w:cs="Arial"/>
          <w:sz w:val="22"/>
          <w:szCs w:val="22"/>
        </w:rPr>
        <w:t xml:space="preserve"> accepts the appointment of initial Operator and agrees to assume, as of the Effective Date, the duties, obligations and rights of the Operator under the Operating Procedure.</w:t>
      </w:r>
    </w:p>
    <w:p w:rsidR="00FC3FCB" w:rsidRPr="007F1C7E" w:rsidRDefault="00F004AA" w:rsidP="00FC3FCB">
      <w:pPr>
        <w:pStyle w:val="Heading2"/>
        <w:rPr>
          <w:rFonts w:ascii="Arial" w:hAnsi="Arial" w:cs="Arial"/>
          <w:i w:val="0"/>
          <w:sz w:val="22"/>
          <w:szCs w:val="22"/>
          <w:u w:val="single"/>
          <w:lang w:val="en-US"/>
        </w:rPr>
      </w:pPr>
      <w:r>
        <w:rPr>
          <w:rFonts w:ascii="Arial" w:hAnsi="Arial" w:cs="Arial"/>
          <w:i w:val="0"/>
          <w:sz w:val="22"/>
          <w:szCs w:val="22"/>
          <w:lang w:val="en-US"/>
        </w:rPr>
        <w:t>4.3</w:t>
      </w:r>
      <w:r>
        <w:rPr>
          <w:rFonts w:ascii="Arial" w:hAnsi="Arial" w:cs="Arial"/>
          <w:i w:val="0"/>
          <w:sz w:val="22"/>
          <w:szCs w:val="22"/>
          <w:lang w:val="en-US"/>
        </w:rPr>
        <w:tab/>
      </w:r>
      <w:r w:rsidR="00FC3FCB" w:rsidRPr="007F1C7E">
        <w:rPr>
          <w:rFonts w:ascii="Arial" w:hAnsi="Arial" w:cs="Arial"/>
          <w:i w:val="0"/>
          <w:sz w:val="22"/>
          <w:szCs w:val="22"/>
          <w:u w:val="single"/>
          <w:lang w:val="en-US"/>
        </w:rPr>
        <w:t xml:space="preserve">Maintenance </w:t>
      </w:r>
      <w:proofErr w:type="gramStart"/>
      <w:r w:rsidR="00FC3FCB" w:rsidRPr="007F1C7E">
        <w:rPr>
          <w:rFonts w:ascii="Arial" w:hAnsi="Arial" w:cs="Arial"/>
          <w:i w:val="0"/>
          <w:sz w:val="22"/>
          <w:szCs w:val="22"/>
          <w:u w:val="single"/>
          <w:lang w:val="en-US"/>
        </w:rPr>
        <w:t>Of</w:t>
      </w:r>
      <w:proofErr w:type="gramEnd"/>
      <w:r w:rsidR="00FC3FCB" w:rsidRPr="007F1C7E">
        <w:rPr>
          <w:rFonts w:ascii="Arial" w:hAnsi="Arial" w:cs="Arial"/>
          <w:i w:val="0"/>
          <w:sz w:val="22"/>
          <w:szCs w:val="22"/>
          <w:u w:val="single"/>
          <w:lang w:val="en-US"/>
        </w:rPr>
        <w:t xml:space="preserve"> Title Documents – Title Administrator</w:t>
      </w:r>
    </w:p>
    <w:p w:rsidR="00FC3FCB" w:rsidRPr="00F004AA" w:rsidRDefault="00FC3FCB" w:rsidP="00C326E0">
      <w:pPr>
        <w:pStyle w:val="Heading2Para"/>
        <w:rPr>
          <w:rFonts w:ascii="Arial" w:hAnsi="Arial" w:cs="Arial"/>
          <w:sz w:val="22"/>
          <w:szCs w:val="22"/>
        </w:rPr>
      </w:pPr>
      <w:r w:rsidRPr="00F004AA">
        <w:rPr>
          <w:rFonts w:ascii="Arial" w:hAnsi="Arial" w:cs="Arial"/>
          <w:sz w:val="22"/>
          <w:szCs w:val="22"/>
        </w:rPr>
        <w:t>Notwithstanding the appointment of Operator under the preceding Clause, if a different Party is maintaining and administering any of the Title Documents, that Party shall have the same rights and obligations as the Operator under the Operating Procedure with respect to the maintenance and administration of the Title Documents with respect to each Title Document that includes rights in addition to the Joint Lands and for which that Party is the designated representative of the lessee or licensee under the applicable Title Document.  The Operator shall become the Title Administrator in due course with respect to any such Title Document that ceases to include rights in addition to the Joint Lands.</w:t>
      </w:r>
    </w:p>
    <w:p w:rsidR="0052331E" w:rsidRPr="007F1C7E" w:rsidRDefault="0052331E" w:rsidP="0052331E">
      <w:pPr>
        <w:pStyle w:val="Heading2"/>
        <w:rPr>
          <w:rFonts w:ascii="Arial" w:hAnsi="Arial" w:cs="Arial"/>
          <w:i w:val="0"/>
          <w:sz w:val="22"/>
          <w:szCs w:val="22"/>
          <w:u w:val="single"/>
          <w:lang w:val="en-US"/>
        </w:rPr>
      </w:pPr>
      <w:r w:rsidRPr="006872EA">
        <w:rPr>
          <w:rFonts w:ascii="Arial" w:hAnsi="Arial" w:cs="Arial"/>
          <w:i w:val="0"/>
          <w:sz w:val="22"/>
          <w:szCs w:val="22"/>
          <w:lang w:val="en-US"/>
        </w:rPr>
        <w:t>4</w:t>
      </w:r>
      <w:r w:rsidRPr="006872EA">
        <w:rPr>
          <w:rFonts w:ascii="Arial" w:hAnsi="Arial" w:cs="Arial"/>
          <w:i w:val="0"/>
          <w:sz w:val="22"/>
          <w:szCs w:val="22"/>
        </w:rPr>
        <w:t>.</w:t>
      </w:r>
      <w:r w:rsidR="00F004AA">
        <w:rPr>
          <w:rFonts w:ascii="Arial" w:hAnsi="Arial" w:cs="Arial"/>
          <w:i w:val="0"/>
          <w:sz w:val="22"/>
          <w:szCs w:val="22"/>
          <w:lang w:val="en-US"/>
        </w:rPr>
        <w:t>4</w:t>
      </w:r>
      <w:r w:rsidRPr="006872EA">
        <w:rPr>
          <w:rFonts w:ascii="Arial" w:hAnsi="Arial" w:cs="Arial"/>
          <w:i w:val="0"/>
          <w:sz w:val="22"/>
          <w:szCs w:val="22"/>
        </w:rPr>
        <w:tab/>
      </w:r>
      <w:r w:rsidRPr="007F1C7E">
        <w:rPr>
          <w:rFonts w:ascii="Arial" w:hAnsi="Arial" w:cs="Arial"/>
          <w:i w:val="0"/>
          <w:sz w:val="22"/>
          <w:szCs w:val="22"/>
          <w:u w:val="single"/>
          <w:lang w:val="en-US"/>
        </w:rPr>
        <w:t xml:space="preserve">Multiple Completions </w:t>
      </w:r>
      <w:proofErr w:type="gramStart"/>
      <w:r w:rsidRPr="007F1C7E">
        <w:rPr>
          <w:rFonts w:ascii="Arial" w:hAnsi="Arial" w:cs="Arial"/>
          <w:i w:val="0"/>
          <w:sz w:val="22"/>
          <w:szCs w:val="22"/>
          <w:u w:val="single"/>
          <w:lang w:val="en-US"/>
        </w:rPr>
        <w:t>And</w:t>
      </w:r>
      <w:proofErr w:type="gramEnd"/>
      <w:r w:rsidRPr="007F1C7E">
        <w:rPr>
          <w:rFonts w:ascii="Arial" w:hAnsi="Arial" w:cs="Arial"/>
          <w:i w:val="0"/>
          <w:sz w:val="22"/>
          <w:szCs w:val="22"/>
          <w:u w:val="single"/>
          <w:lang w:val="en-US"/>
        </w:rPr>
        <w:t xml:space="preserve"> Operating Procedure</w:t>
      </w:r>
    </w:p>
    <w:p w:rsidR="00291C05" w:rsidRDefault="00291C05" w:rsidP="00C326E0">
      <w:pPr>
        <w:pStyle w:val="Heading2Para"/>
        <w:rPr>
          <w:rFonts w:ascii="Arial" w:hAnsi="Arial" w:cs="Arial"/>
          <w:sz w:val="22"/>
          <w:szCs w:val="22"/>
        </w:rPr>
      </w:pPr>
      <w:r w:rsidRPr="006872EA">
        <w:rPr>
          <w:rFonts w:ascii="Arial" w:hAnsi="Arial" w:cs="Arial"/>
          <w:sz w:val="22"/>
          <w:szCs w:val="22"/>
        </w:rPr>
        <w:t xml:space="preserve">Notwithstanding the provisions of Article 9.00 and Article 10.00 of the Operating Procedure, </w:t>
      </w:r>
      <w:r w:rsidRPr="00C326E0">
        <w:rPr>
          <w:rFonts w:ascii="Arial" w:hAnsi="Arial" w:cs="Arial"/>
          <w:sz w:val="22"/>
          <w:szCs w:val="22"/>
        </w:rPr>
        <w:t>under no circumstance may a Party Complete a well in one or more formations included in the</w:t>
      </w:r>
      <w:r w:rsidRPr="006872EA">
        <w:rPr>
          <w:rFonts w:ascii="Arial" w:hAnsi="Arial" w:cs="Arial"/>
          <w:sz w:val="22"/>
          <w:szCs w:val="22"/>
        </w:rPr>
        <w:t xml:space="preserve"> </w:t>
      </w:r>
      <w:r w:rsidR="005462D2" w:rsidRPr="006872EA">
        <w:rPr>
          <w:rFonts w:ascii="Arial" w:hAnsi="Arial" w:cs="Arial"/>
          <w:sz w:val="22"/>
          <w:szCs w:val="22"/>
        </w:rPr>
        <w:t>Joint</w:t>
      </w:r>
      <w:r w:rsidRPr="006872EA">
        <w:rPr>
          <w:rFonts w:ascii="Arial" w:hAnsi="Arial" w:cs="Arial"/>
          <w:sz w:val="22"/>
          <w:szCs w:val="22"/>
        </w:rPr>
        <w:t xml:space="preserve"> Lands with any other formations or substances not included in the </w:t>
      </w:r>
      <w:r w:rsidR="005462D2" w:rsidRPr="006872EA">
        <w:rPr>
          <w:rFonts w:ascii="Arial" w:hAnsi="Arial" w:cs="Arial"/>
          <w:sz w:val="22"/>
          <w:szCs w:val="22"/>
        </w:rPr>
        <w:t xml:space="preserve">Joint </w:t>
      </w:r>
      <w:r w:rsidRPr="006872EA">
        <w:rPr>
          <w:rFonts w:ascii="Arial" w:hAnsi="Arial" w:cs="Arial"/>
          <w:sz w:val="22"/>
          <w:szCs w:val="22"/>
        </w:rPr>
        <w:t xml:space="preserve">Lands without the consent of the other Parties, which consent may be refused by a Party for any reason.  </w:t>
      </w:r>
      <w:r w:rsidR="00690B50">
        <w:rPr>
          <w:rFonts w:ascii="Arial" w:hAnsi="Arial" w:cs="Arial"/>
          <w:sz w:val="22"/>
          <w:szCs w:val="22"/>
        </w:rPr>
        <w:t xml:space="preserve">If the Parties agree to the conduct of any such Completion program, they shall do so under such separate agreement as they may agree at the time. </w:t>
      </w:r>
      <w:r w:rsidRPr="006872EA">
        <w:rPr>
          <w:rFonts w:ascii="Arial" w:hAnsi="Arial" w:cs="Arial"/>
          <w:sz w:val="22"/>
          <w:szCs w:val="22"/>
        </w:rPr>
        <w:t xml:space="preserve"> </w:t>
      </w:r>
    </w:p>
    <w:p w:rsidR="00C93C34" w:rsidRPr="007F1C7E" w:rsidRDefault="00C93C34" w:rsidP="00C93C34">
      <w:pPr>
        <w:pStyle w:val="Heading2"/>
        <w:rPr>
          <w:rFonts w:ascii="Arial" w:hAnsi="Arial" w:cs="Arial"/>
          <w:i w:val="0"/>
          <w:sz w:val="22"/>
          <w:szCs w:val="22"/>
          <w:u w:val="single"/>
          <w:lang w:val="en-US"/>
        </w:rPr>
      </w:pPr>
      <w:r>
        <w:rPr>
          <w:rFonts w:ascii="Arial" w:hAnsi="Arial" w:cs="Arial"/>
          <w:i w:val="0"/>
          <w:sz w:val="22"/>
          <w:szCs w:val="22"/>
          <w:lang w:val="en-US"/>
        </w:rPr>
        <w:t>4.5</w:t>
      </w:r>
      <w:r>
        <w:rPr>
          <w:rFonts w:ascii="Arial" w:hAnsi="Arial" w:cs="Arial"/>
          <w:i w:val="0"/>
          <w:sz w:val="22"/>
          <w:szCs w:val="22"/>
          <w:lang w:val="en-US"/>
        </w:rPr>
        <w:tab/>
      </w:r>
      <w:r w:rsidRPr="007F1C7E">
        <w:rPr>
          <w:rFonts w:ascii="Arial" w:hAnsi="Arial" w:cs="Arial"/>
          <w:i w:val="0"/>
          <w:sz w:val="22"/>
          <w:szCs w:val="22"/>
          <w:u w:val="single"/>
          <w:lang w:val="en-US"/>
        </w:rPr>
        <w:t>Pad Site Sharing Agreement Required In Due Course</w:t>
      </w:r>
    </w:p>
    <w:p w:rsidR="00013DC3" w:rsidRPr="006872EA" w:rsidRDefault="00C93C34" w:rsidP="00C326E0">
      <w:pPr>
        <w:pStyle w:val="Heading2Para"/>
        <w:rPr>
          <w:rFonts w:ascii="Arial" w:hAnsi="Arial" w:cs="Arial"/>
          <w:b/>
          <w:sz w:val="22"/>
          <w:szCs w:val="22"/>
        </w:rPr>
      </w:pPr>
      <w:r w:rsidRPr="00C326E0">
        <w:rPr>
          <w:rFonts w:ascii="Arial" w:hAnsi="Arial" w:cs="Arial"/>
          <w:sz w:val="22"/>
          <w:szCs w:val="22"/>
        </w:rPr>
        <w:t xml:space="preserve">Insofar as there are any shared Well Pads serving wells governed by this Agreement and other wells not governed by this Agreement, the nature of the cost allocations, management of shared facilities and potential liability and indemnification obligations are such that it is the Parties’ intention that any such Well Pad shall ultimately be governed by a pad site sharing agreement using as a starting point the 2018 PJVA-CAPL Model Pad Site Sharing Agreement.  </w:t>
      </w:r>
    </w:p>
    <w:p w:rsidR="00013DC3" w:rsidRPr="006872EA" w:rsidRDefault="00423C1F" w:rsidP="00013DC3">
      <w:pPr>
        <w:widowControl w:val="0"/>
        <w:numPr>
          <w:ilvl w:val="0"/>
          <w:numId w:val="1"/>
        </w:numPr>
        <w:tabs>
          <w:tab w:val="left" w:pos="360"/>
          <w:tab w:val="left" w:pos="540"/>
        </w:tabs>
        <w:rPr>
          <w:rFonts w:ascii="Arial" w:hAnsi="Arial" w:cs="Arial"/>
          <w:b/>
          <w:i/>
          <w:spacing w:val="-3"/>
          <w:sz w:val="22"/>
          <w:szCs w:val="22"/>
        </w:rPr>
      </w:pPr>
      <w:r>
        <w:rPr>
          <w:rFonts w:ascii="Arial" w:hAnsi="Arial" w:cs="Arial"/>
          <w:b/>
          <w:sz w:val="22"/>
          <w:szCs w:val="22"/>
          <w:lang w:val="en-GB"/>
        </w:rPr>
        <w:tab/>
      </w:r>
      <w:r>
        <w:rPr>
          <w:rFonts w:ascii="Arial" w:hAnsi="Arial" w:cs="Arial"/>
          <w:b/>
          <w:sz w:val="22"/>
          <w:szCs w:val="22"/>
          <w:lang w:val="en-GB"/>
        </w:rPr>
        <w:tab/>
      </w:r>
      <w:r w:rsidR="00013DC3" w:rsidRPr="006872EA">
        <w:rPr>
          <w:rFonts w:ascii="Arial" w:hAnsi="Arial" w:cs="Arial"/>
          <w:b/>
          <w:sz w:val="22"/>
          <w:szCs w:val="22"/>
          <w:lang w:val="en-GB"/>
        </w:rPr>
        <w:t xml:space="preserve">INSURANCE </w:t>
      </w:r>
      <w:r w:rsidR="00013DC3" w:rsidRPr="006872EA">
        <w:rPr>
          <w:rFonts w:ascii="Arial" w:hAnsi="Arial" w:cs="Arial"/>
          <w:b/>
          <w:color w:val="FF0000"/>
          <w:sz w:val="22"/>
          <w:szCs w:val="22"/>
          <w:lang w:val="en-GB"/>
        </w:rPr>
        <w:t xml:space="preserve">  </w:t>
      </w:r>
    </w:p>
    <w:p w:rsidR="00991A00" w:rsidRPr="00A716A1" w:rsidRDefault="00991A00" w:rsidP="00991A00">
      <w:pPr>
        <w:pStyle w:val="Heading2"/>
        <w:rPr>
          <w:rFonts w:ascii="Arial" w:hAnsi="Arial" w:cs="Arial"/>
          <w:i w:val="0"/>
          <w:sz w:val="22"/>
          <w:szCs w:val="22"/>
          <w:u w:val="single"/>
        </w:rPr>
      </w:pPr>
      <w:r>
        <w:rPr>
          <w:rFonts w:ascii="Arial" w:hAnsi="Arial" w:cs="Arial"/>
          <w:i w:val="0"/>
          <w:sz w:val="22"/>
          <w:szCs w:val="22"/>
          <w:lang w:val="en-US"/>
        </w:rPr>
        <w:t>5</w:t>
      </w:r>
      <w:r w:rsidRPr="00C943AD">
        <w:rPr>
          <w:rFonts w:ascii="Arial" w:hAnsi="Arial" w:cs="Arial"/>
          <w:i w:val="0"/>
          <w:sz w:val="22"/>
          <w:szCs w:val="22"/>
        </w:rPr>
        <w:t>.1</w:t>
      </w:r>
      <w:r w:rsidRPr="00C943AD">
        <w:rPr>
          <w:rFonts w:ascii="Arial" w:hAnsi="Arial" w:cs="Arial"/>
          <w:i w:val="0"/>
          <w:sz w:val="22"/>
          <w:szCs w:val="22"/>
        </w:rPr>
        <w:tab/>
      </w:r>
      <w:r w:rsidRPr="00A716A1">
        <w:rPr>
          <w:rFonts w:ascii="Arial" w:hAnsi="Arial" w:cs="Arial"/>
          <w:i w:val="0"/>
          <w:sz w:val="22"/>
          <w:szCs w:val="22"/>
          <w:u w:val="single"/>
        </w:rPr>
        <w:t xml:space="preserve">Requirement </w:t>
      </w:r>
      <w:proofErr w:type="gramStart"/>
      <w:r w:rsidRPr="00A716A1">
        <w:rPr>
          <w:rFonts w:ascii="Arial" w:hAnsi="Arial" w:cs="Arial"/>
          <w:i w:val="0"/>
          <w:sz w:val="22"/>
          <w:szCs w:val="22"/>
          <w:u w:val="single"/>
        </w:rPr>
        <w:t>To</w:t>
      </w:r>
      <w:proofErr w:type="gramEnd"/>
      <w:r w:rsidRPr="00A716A1">
        <w:rPr>
          <w:rFonts w:ascii="Arial" w:hAnsi="Arial" w:cs="Arial"/>
          <w:i w:val="0"/>
          <w:sz w:val="22"/>
          <w:szCs w:val="22"/>
          <w:u w:val="single"/>
        </w:rPr>
        <w:t xml:space="preserve"> Carry Additional Insurance</w:t>
      </w:r>
    </w:p>
    <w:p w:rsidR="00991A00" w:rsidRPr="00C326E0" w:rsidRDefault="00991A00" w:rsidP="00C326E0">
      <w:pPr>
        <w:pStyle w:val="Heading2Para"/>
        <w:rPr>
          <w:rFonts w:ascii="Arial" w:hAnsi="Arial" w:cs="Arial"/>
          <w:sz w:val="22"/>
          <w:szCs w:val="22"/>
        </w:rPr>
      </w:pPr>
      <w:r w:rsidRPr="00C326E0">
        <w:rPr>
          <w:rFonts w:ascii="Arial" w:hAnsi="Arial" w:cs="Arial"/>
          <w:sz w:val="22"/>
          <w:szCs w:val="22"/>
        </w:rPr>
        <w:t xml:space="preserve">Each Participating Party </w:t>
      </w:r>
      <w:r w:rsidR="00445D99" w:rsidRPr="00C326E0">
        <w:rPr>
          <w:rFonts w:ascii="Arial" w:hAnsi="Arial" w:cs="Arial"/>
          <w:sz w:val="22"/>
          <w:szCs w:val="22"/>
        </w:rPr>
        <w:t>shall</w:t>
      </w:r>
      <w:r w:rsidRPr="00C326E0">
        <w:rPr>
          <w:rFonts w:ascii="Arial" w:hAnsi="Arial" w:cs="Arial"/>
          <w:sz w:val="22"/>
          <w:szCs w:val="22"/>
        </w:rPr>
        <w:t xml:space="preserve">, in addition to the insurance provisions of the Operating Procedure, carry independently, but in proportion to its Participating Interest in the particular Operation under the Operating Procedure </w:t>
      </w:r>
      <w:r w:rsidRPr="00C326E0">
        <w:rPr>
          <w:rFonts w:ascii="Arial" w:hAnsi="Arial" w:cs="Arial"/>
          <w:color w:val="FF0000"/>
          <w:sz w:val="22"/>
          <w:szCs w:val="22"/>
        </w:rPr>
        <w:t>[</w:t>
      </w:r>
      <w:r w:rsidR="00690B50">
        <w:rPr>
          <w:rFonts w:ascii="Arial" w:hAnsi="Arial" w:cs="Arial"/>
          <w:color w:val="FF0000"/>
          <w:sz w:val="22"/>
          <w:szCs w:val="22"/>
        </w:rPr>
        <w:t>Replace the introduction of this Clause with the following</w:t>
      </w:r>
      <w:r w:rsidRPr="00C326E0">
        <w:rPr>
          <w:rFonts w:ascii="Arial" w:hAnsi="Arial" w:cs="Arial"/>
          <w:color w:val="FF0000"/>
          <w:sz w:val="22"/>
          <w:szCs w:val="22"/>
        </w:rPr>
        <w:t xml:space="preserve"> if the Operator carries </w:t>
      </w:r>
      <w:r w:rsidR="00690B50">
        <w:rPr>
          <w:rFonts w:ascii="Arial" w:hAnsi="Arial" w:cs="Arial"/>
          <w:color w:val="FF0000"/>
          <w:sz w:val="22"/>
          <w:szCs w:val="22"/>
        </w:rPr>
        <w:t xml:space="preserve">this additional </w:t>
      </w:r>
      <w:r w:rsidRPr="00C326E0">
        <w:rPr>
          <w:rFonts w:ascii="Arial" w:hAnsi="Arial" w:cs="Arial"/>
          <w:color w:val="FF0000"/>
          <w:sz w:val="22"/>
          <w:szCs w:val="22"/>
        </w:rPr>
        <w:t>insurance on behalf of the Parties</w:t>
      </w:r>
      <w:r w:rsidR="00690B50">
        <w:rPr>
          <w:rFonts w:ascii="Arial" w:hAnsi="Arial" w:cs="Arial"/>
          <w:color w:val="FF0000"/>
          <w:sz w:val="22"/>
          <w:szCs w:val="22"/>
        </w:rPr>
        <w:t>:</w:t>
      </w:r>
      <w:r w:rsidRPr="00C326E0">
        <w:rPr>
          <w:rFonts w:ascii="Arial" w:hAnsi="Arial" w:cs="Arial"/>
          <w:color w:val="FF0000"/>
          <w:sz w:val="22"/>
          <w:szCs w:val="22"/>
        </w:rPr>
        <w:t xml:space="preserve"> The Operator, in addition to the insurance provisions of the Operating Procedure, </w:t>
      </w:r>
      <w:r w:rsidR="007D6EDD">
        <w:rPr>
          <w:rFonts w:ascii="Arial" w:hAnsi="Arial" w:cs="Arial"/>
          <w:color w:val="FF0000"/>
          <w:sz w:val="22"/>
          <w:szCs w:val="22"/>
        </w:rPr>
        <w:t>shall</w:t>
      </w:r>
      <w:r w:rsidRPr="00C326E0">
        <w:rPr>
          <w:rFonts w:ascii="Arial" w:hAnsi="Arial" w:cs="Arial"/>
          <w:color w:val="FF0000"/>
          <w:sz w:val="22"/>
          <w:szCs w:val="22"/>
        </w:rPr>
        <w:t xml:space="preserve"> carry for the Joint Account</w:t>
      </w:r>
      <w:r w:rsidR="00423C1F">
        <w:rPr>
          <w:rFonts w:ascii="Arial" w:hAnsi="Arial" w:cs="Arial"/>
          <w:color w:val="FF0000"/>
          <w:sz w:val="22"/>
          <w:szCs w:val="22"/>
        </w:rPr>
        <w:t>]</w:t>
      </w:r>
      <w:r w:rsidRPr="00C326E0">
        <w:rPr>
          <w:rFonts w:ascii="Arial" w:hAnsi="Arial" w:cs="Arial"/>
          <w:sz w:val="22"/>
          <w:szCs w:val="22"/>
        </w:rPr>
        <w:t>:</w:t>
      </w:r>
    </w:p>
    <w:p w:rsidR="00991A00" w:rsidRPr="00C943AD" w:rsidRDefault="00690B50" w:rsidP="003A3944">
      <w:pPr>
        <w:keepLines/>
        <w:suppressAutoHyphens/>
        <w:ind w:left="1440" w:hanging="720"/>
        <w:jc w:val="both"/>
        <w:rPr>
          <w:rFonts w:ascii="Arial" w:hAnsi="Arial" w:cs="Arial"/>
          <w:spacing w:val="-3"/>
          <w:sz w:val="22"/>
          <w:szCs w:val="22"/>
          <w:lang w:val="en-GB"/>
        </w:rPr>
      </w:pPr>
      <w:r>
        <w:rPr>
          <w:rFonts w:ascii="Arial" w:hAnsi="Arial" w:cs="Arial"/>
          <w:spacing w:val="-3"/>
          <w:sz w:val="22"/>
          <w:szCs w:val="22"/>
          <w:lang w:val="en-GB"/>
        </w:rPr>
        <w:lastRenderedPageBreak/>
        <w:t>(</w:t>
      </w:r>
      <w:r w:rsidR="00991A00" w:rsidRPr="00C943AD">
        <w:rPr>
          <w:rFonts w:ascii="Arial" w:hAnsi="Arial" w:cs="Arial"/>
          <w:spacing w:val="-3"/>
          <w:sz w:val="22"/>
          <w:szCs w:val="22"/>
          <w:lang w:val="en-GB"/>
        </w:rPr>
        <w:t>a)</w:t>
      </w:r>
      <w:r w:rsidR="00991A00" w:rsidRPr="00C943AD">
        <w:rPr>
          <w:rFonts w:ascii="Arial" w:hAnsi="Arial" w:cs="Arial"/>
          <w:spacing w:val="-3"/>
          <w:sz w:val="22"/>
          <w:szCs w:val="22"/>
          <w:lang w:val="en-GB"/>
        </w:rPr>
        <w:tab/>
        <w:t>“Control of Well Insurance” with a limit of liability for its respective Participating Interest share of at least $[</w:t>
      </w:r>
      <w:r w:rsidR="00991A00" w:rsidRPr="00C943AD">
        <w:rPr>
          <w:rFonts w:ascii="Arial" w:hAnsi="Arial" w:cs="Arial"/>
          <w:spacing w:val="-3"/>
          <w:sz w:val="22"/>
          <w:szCs w:val="22"/>
          <w:lang w:val="en-GB"/>
        </w:rPr>
        <w:sym w:font="Symbol" w:char="F0B7"/>
      </w:r>
      <w:r w:rsidR="00991A00" w:rsidRPr="00C943AD">
        <w:rPr>
          <w:rFonts w:ascii="Arial" w:hAnsi="Arial" w:cs="Arial"/>
          <w:spacing w:val="-3"/>
          <w:sz w:val="22"/>
          <w:szCs w:val="22"/>
          <w:lang w:val="en-GB"/>
        </w:rPr>
        <w:t>]</w:t>
      </w:r>
      <w:proofErr w:type="gramStart"/>
      <w:r w:rsidR="00991A00" w:rsidRPr="00C943AD">
        <w:rPr>
          <w:rFonts w:ascii="Arial" w:hAnsi="Arial" w:cs="Arial"/>
          <w:spacing w:val="-3"/>
          <w:sz w:val="22"/>
          <w:szCs w:val="22"/>
          <w:lang w:val="en-GB"/>
        </w:rPr>
        <w:t>,000,000.00</w:t>
      </w:r>
      <w:proofErr w:type="gramEnd"/>
      <w:r w:rsidR="00991A00" w:rsidRPr="00C943AD">
        <w:rPr>
          <w:rFonts w:ascii="Arial" w:hAnsi="Arial" w:cs="Arial"/>
          <w:spacing w:val="-3"/>
          <w:sz w:val="22"/>
          <w:szCs w:val="22"/>
          <w:lang w:val="en-GB"/>
        </w:rPr>
        <w:t xml:space="preserve"> (based on a 100% Participating Interest); and </w:t>
      </w:r>
    </w:p>
    <w:p w:rsidR="00991A00" w:rsidRPr="00C943AD" w:rsidRDefault="00991A00" w:rsidP="00991A00">
      <w:pPr>
        <w:keepLines/>
        <w:suppressAutoHyphens/>
        <w:ind w:left="720"/>
        <w:jc w:val="both"/>
        <w:rPr>
          <w:rFonts w:ascii="Arial" w:hAnsi="Arial" w:cs="Arial"/>
          <w:spacing w:val="-3"/>
          <w:sz w:val="22"/>
          <w:szCs w:val="22"/>
          <w:lang w:val="en-GB"/>
        </w:rPr>
      </w:pPr>
    </w:p>
    <w:p w:rsidR="00991A00" w:rsidRPr="00C943AD" w:rsidRDefault="00690B50" w:rsidP="003A3944">
      <w:pPr>
        <w:keepLines/>
        <w:suppressAutoHyphens/>
        <w:ind w:left="1440" w:hanging="720"/>
        <w:jc w:val="both"/>
        <w:rPr>
          <w:rFonts w:ascii="Arial" w:hAnsi="Arial" w:cs="Arial"/>
          <w:b/>
          <w:spacing w:val="-3"/>
          <w:sz w:val="22"/>
          <w:szCs w:val="22"/>
          <w:lang w:val="en-GB"/>
        </w:rPr>
      </w:pPr>
      <w:r>
        <w:rPr>
          <w:rFonts w:ascii="Arial" w:hAnsi="Arial" w:cs="Arial"/>
          <w:spacing w:val="-3"/>
          <w:sz w:val="22"/>
          <w:szCs w:val="22"/>
          <w:lang w:val="en-GB"/>
        </w:rPr>
        <w:t>(</w:t>
      </w:r>
      <w:r w:rsidR="00991A00" w:rsidRPr="00C943AD">
        <w:rPr>
          <w:rFonts w:ascii="Arial" w:hAnsi="Arial" w:cs="Arial"/>
          <w:spacing w:val="-3"/>
          <w:sz w:val="22"/>
          <w:szCs w:val="22"/>
          <w:lang w:val="en-GB"/>
        </w:rPr>
        <w:t>b)</w:t>
      </w:r>
      <w:r w:rsidR="00991A00" w:rsidRPr="00C943AD">
        <w:rPr>
          <w:rFonts w:ascii="Arial" w:hAnsi="Arial" w:cs="Arial"/>
          <w:spacing w:val="-3"/>
          <w:sz w:val="22"/>
          <w:szCs w:val="22"/>
          <w:lang w:val="en-GB"/>
        </w:rPr>
        <w:tab/>
        <w:t>“Comprehensive General Liability Insurance” with a limit of liability for its respective Participating Interest share of at least $[</w:t>
      </w:r>
      <w:r w:rsidR="00991A00" w:rsidRPr="00C943AD">
        <w:rPr>
          <w:rFonts w:ascii="Arial" w:hAnsi="Arial" w:cs="Arial"/>
          <w:spacing w:val="-3"/>
          <w:sz w:val="22"/>
          <w:szCs w:val="22"/>
          <w:lang w:val="en-GB"/>
        </w:rPr>
        <w:sym w:font="Symbol" w:char="F0B7"/>
      </w:r>
      <w:r w:rsidR="00991A00" w:rsidRPr="00C943AD">
        <w:rPr>
          <w:rFonts w:ascii="Arial" w:hAnsi="Arial" w:cs="Arial"/>
          <w:spacing w:val="-3"/>
          <w:sz w:val="22"/>
          <w:szCs w:val="22"/>
          <w:lang w:val="en-GB"/>
        </w:rPr>
        <w:t>],000,000.00 (based on a 100% Participating Interest), provided that this coverage may be arranged using “General Liability” and “Excess/Umbrella” coverage in combination.</w:t>
      </w:r>
    </w:p>
    <w:p w:rsidR="00991A00" w:rsidRPr="00A716A1" w:rsidRDefault="00991A00" w:rsidP="00991A00">
      <w:pPr>
        <w:pStyle w:val="Heading2"/>
        <w:rPr>
          <w:rFonts w:ascii="Arial" w:hAnsi="Arial" w:cs="Arial"/>
          <w:i w:val="0"/>
          <w:sz w:val="22"/>
          <w:szCs w:val="22"/>
          <w:u w:val="single"/>
        </w:rPr>
      </w:pPr>
      <w:r>
        <w:rPr>
          <w:rFonts w:ascii="Arial" w:hAnsi="Arial" w:cs="Arial"/>
          <w:i w:val="0"/>
          <w:sz w:val="22"/>
          <w:szCs w:val="22"/>
          <w:lang w:val="en-US"/>
        </w:rPr>
        <w:t>5</w:t>
      </w:r>
      <w:r w:rsidRPr="00C943AD">
        <w:rPr>
          <w:rFonts w:ascii="Arial" w:hAnsi="Arial" w:cs="Arial"/>
          <w:i w:val="0"/>
          <w:sz w:val="22"/>
          <w:szCs w:val="22"/>
        </w:rPr>
        <w:t>.2</w:t>
      </w:r>
      <w:r w:rsidRPr="00C943AD">
        <w:rPr>
          <w:rFonts w:ascii="Arial" w:hAnsi="Arial" w:cs="Arial"/>
          <w:i w:val="0"/>
          <w:sz w:val="22"/>
          <w:szCs w:val="22"/>
        </w:rPr>
        <w:tab/>
      </w:r>
      <w:r w:rsidRPr="00A716A1">
        <w:rPr>
          <w:rFonts w:ascii="Arial" w:hAnsi="Arial" w:cs="Arial"/>
          <w:i w:val="0"/>
          <w:sz w:val="22"/>
          <w:szCs w:val="22"/>
          <w:u w:val="single"/>
        </w:rPr>
        <w:t xml:space="preserve">Evidence </w:t>
      </w:r>
      <w:proofErr w:type="gramStart"/>
      <w:r w:rsidRPr="00A716A1">
        <w:rPr>
          <w:rFonts w:ascii="Arial" w:hAnsi="Arial" w:cs="Arial"/>
          <w:i w:val="0"/>
          <w:sz w:val="22"/>
          <w:szCs w:val="22"/>
          <w:u w:val="single"/>
        </w:rPr>
        <w:t>Of</w:t>
      </w:r>
      <w:proofErr w:type="gramEnd"/>
      <w:r w:rsidRPr="00A716A1">
        <w:rPr>
          <w:rFonts w:ascii="Arial" w:hAnsi="Arial" w:cs="Arial"/>
          <w:i w:val="0"/>
          <w:sz w:val="22"/>
          <w:szCs w:val="22"/>
          <w:u w:val="single"/>
        </w:rPr>
        <w:t xml:space="preserve"> Additional Insurance</w:t>
      </w:r>
    </w:p>
    <w:p w:rsidR="00991A00" w:rsidRPr="003A3944" w:rsidRDefault="00991A00" w:rsidP="00C326E0">
      <w:pPr>
        <w:pStyle w:val="Heading2Para"/>
        <w:rPr>
          <w:rFonts w:ascii="Arial" w:hAnsi="Arial" w:cs="Arial"/>
          <w:sz w:val="22"/>
          <w:szCs w:val="22"/>
        </w:rPr>
      </w:pPr>
      <w:r w:rsidRPr="00C326E0">
        <w:rPr>
          <w:rFonts w:ascii="Arial" w:hAnsi="Arial" w:cs="Arial"/>
          <w:sz w:val="22"/>
          <w:szCs w:val="22"/>
        </w:rPr>
        <w:t xml:space="preserve">In addition to the Operator’s obligations pursuant to Clause 3.11 of the Operating Procedure, each Party </w:t>
      </w:r>
      <w:r w:rsidR="00445D99" w:rsidRPr="00C326E0">
        <w:rPr>
          <w:rFonts w:ascii="Arial" w:hAnsi="Arial" w:cs="Arial"/>
          <w:sz w:val="22"/>
          <w:szCs w:val="22"/>
        </w:rPr>
        <w:t>shall</w:t>
      </w:r>
      <w:r w:rsidRPr="00C326E0">
        <w:rPr>
          <w:rFonts w:ascii="Arial" w:hAnsi="Arial" w:cs="Arial"/>
          <w:sz w:val="22"/>
          <w:szCs w:val="22"/>
        </w:rPr>
        <w:t>, upon request by any other Party, provide evidence of the following required coverage</w:t>
      </w:r>
      <w:r w:rsidR="00690B50">
        <w:rPr>
          <w:rFonts w:ascii="Arial" w:hAnsi="Arial" w:cs="Arial"/>
          <w:sz w:val="22"/>
          <w:szCs w:val="22"/>
        </w:rPr>
        <w:t xml:space="preserve"> within 14 days following receipt of that request</w:t>
      </w:r>
      <w:r w:rsidRPr="00C326E0">
        <w:rPr>
          <w:rFonts w:ascii="Arial" w:hAnsi="Arial" w:cs="Arial"/>
          <w:sz w:val="22"/>
          <w:szCs w:val="22"/>
        </w:rPr>
        <w:t>:</w:t>
      </w:r>
    </w:p>
    <w:p w:rsidR="00991A00" w:rsidRPr="00C943AD" w:rsidRDefault="00690B50" w:rsidP="003A3944">
      <w:pPr>
        <w:keepLines/>
        <w:suppressAutoHyphens/>
        <w:ind w:left="1440" w:hanging="720"/>
        <w:jc w:val="both"/>
        <w:rPr>
          <w:rFonts w:ascii="Arial" w:hAnsi="Arial" w:cs="Arial"/>
          <w:spacing w:val="-3"/>
          <w:sz w:val="22"/>
          <w:szCs w:val="22"/>
          <w:lang w:val="en-GB"/>
        </w:rPr>
      </w:pPr>
      <w:r>
        <w:rPr>
          <w:rFonts w:ascii="Arial" w:hAnsi="Arial" w:cs="Arial"/>
          <w:spacing w:val="-3"/>
          <w:sz w:val="22"/>
          <w:szCs w:val="22"/>
          <w:lang w:val="en-GB"/>
        </w:rPr>
        <w:t>(</w:t>
      </w:r>
      <w:r w:rsidR="00991A00" w:rsidRPr="00C943AD">
        <w:rPr>
          <w:rFonts w:ascii="Arial" w:hAnsi="Arial" w:cs="Arial"/>
          <w:spacing w:val="-3"/>
          <w:sz w:val="22"/>
          <w:szCs w:val="22"/>
          <w:lang w:val="en-GB"/>
        </w:rPr>
        <w:t>a)</w:t>
      </w:r>
      <w:r w:rsidR="00991A00" w:rsidRPr="00C943AD">
        <w:rPr>
          <w:rFonts w:ascii="Arial" w:hAnsi="Arial" w:cs="Arial"/>
          <w:spacing w:val="-3"/>
          <w:sz w:val="22"/>
          <w:szCs w:val="22"/>
          <w:lang w:val="en-GB"/>
        </w:rPr>
        <w:tab/>
      </w:r>
      <w:proofErr w:type="gramStart"/>
      <w:r w:rsidR="00991A00" w:rsidRPr="00C943AD">
        <w:rPr>
          <w:rFonts w:ascii="Arial" w:hAnsi="Arial" w:cs="Arial"/>
          <w:spacing w:val="-3"/>
          <w:sz w:val="22"/>
          <w:szCs w:val="22"/>
          <w:lang w:val="en-GB"/>
        </w:rPr>
        <w:t>with</w:t>
      </w:r>
      <w:proofErr w:type="gramEnd"/>
      <w:r w:rsidR="00991A00" w:rsidRPr="00C943AD">
        <w:rPr>
          <w:rFonts w:ascii="Arial" w:hAnsi="Arial" w:cs="Arial"/>
          <w:spacing w:val="-3"/>
          <w:sz w:val="22"/>
          <w:szCs w:val="22"/>
          <w:lang w:val="en-GB"/>
        </w:rPr>
        <w:t xml:space="preserve"> respect to “Control of Well Insurance”: control of well; underground blowout; cost of re-drilling/extra expense; seepage, pollution and clean up; deliberate well firing; care custody and control; and evacuation coverage; and</w:t>
      </w:r>
    </w:p>
    <w:p w:rsidR="00991A00" w:rsidRPr="00C943AD" w:rsidRDefault="00991A00" w:rsidP="00991A00">
      <w:pPr>
        <w:keepLines/>
        <w:suppressAutoHyphens/>
        <w:ind w:left="720"/>
        <w:jc w:val="both"/>
        <w:rPr>
          <w:rFonts w:ascii="Arial" w:hAnsi="Arial" w:cs="Arial"/>
          <w:spacing w:val="-3"/>
          <w:sz w:val="22"/>
          <w:szCs w:val="22"/>
          <w:lang w:val="en-GB"/>
        </w:rPr>
      </w:pPr>
    </w:p>
    <w:p w:rsidR="00991A00" w:rsidRPr="00C943AD" w:rsidRDefault="00690B50" w:rsidP="003A3944">
      <w:pPr>
        <w:keepLines/>
        <w:suppressAutoHyphens/>
        <w:ind w:left="1440" w:hanging="720"/>
        <w:jc w:val="both"/>
        <w:rPr>
          <w:rFonts w:ascii="Arial" w:hAnsi="Arial" w:cs="Arial"/>
          <w:spacing w:val="-3"/>
          <w:sz w:val="22"/>
          <w:szCs w:val="22"/>
          <w:lang w:val="en-GB"/>
        </w:rPr>
      </w:pPr>
      <w:r>
        <w:rPr>
          <w:rFonts w:ascii="Arial" w:hAnsi="Arial" w:cs="Arial"/>
          <w:spacing w:val="-3"/>
          <w:sz w:val="22"/>
          <w:szCs w:val="22"/>
          <w:lang w:val="en-GB"/>
        </w:rPr>
        <w:t>(</w:t>
      </w:r>
      <w:r w:rsidR="00991A00" w:rsidRPr="00C943AD">
        <w:rPr>
          <w:rFonts w:ascii="Arial" w:hAnsi="Arial" w:cs="Arial"/>
          <w:spacing w:val="-3"/>
          <w:sz w:val="22"/>
          <w:szCs w:val="22"/>
          <w:lang w:val="en-GB"/>
        </w:rPr>
        <w:t>b)</w:t>
      </w:r>
      <w:r w:rsidR="00991A00" w:rsidRPr="00C943AD">
        <w:rPr>
          <w:rFonts w:ascii="Arial" w:hAnsi="Arial" w:cs="Arial"/>
          <w:spacing w:val="-3"/>
          <w:sz w:val="22"/>
          <w:szCs w:val="22"/>
          <w:lang w:val="en-GB"/>
        </w:rPr>
        <w:tab/>
      </w:r>
      <w:proofErr w:type="gramStart"/>
      <w:r w:rsidR="00991A00" w:rsidRPr="00C943AD">
        <w:rPr>
          <w:rFonts w:ascii="Arial" w:hAnsi="Arial" w:cs="Arial"/>
          <w:spacing w:val="-3"/>
          <w:sz w:val="22"/>
          <w:szCs w:val="22"/>
          <w:lang w:val="en-GB"/>
        </w:rPr>
        <w:t>with</w:t>
      </w:r>
      <w:proofErr w:type="gramEnd"/>
      <w:r w:rsidR="00991A00" w:rsidRPr="00C943AD">
        <w:rPr>
          <w:rFonts w:ascii="Arial" w:hAnsi="Arial" w:cs="Arial"/>
          <w:spacing w:val="-3"/>
          <w:sz w:val="22"/>
          <w:szCs w:val="22"/>
          <w:lang w:val="en-GB"/>
        </w:rPr>
        <w:t xml:space="preserve"> respect to “Comprehensive General Liability Insurance”: pollution liability; contractual liability; tortious liability; contractor’s protective liability; and products and completed operations liability. </w:t>
      </w:r>
    </w:p>
    <w:p w:rsidR="006F1BA4" w:rsidRPr="006872EA" w:rsidRDefault="006F1BA4" w:rsidP="00C45A36">
      <w:pPr>
        <w:keepLines/>
        <w:numPr>
          <w:ilvl w:val="12"/>
          <w:numId w:val="0"/>
        </w:numPr>
        <w:suppressAutoHyphens/>
        <w:ind w:left="360"/>
        <w:jc w:val="both"/>
        <w:rPr>
          <w:rFonts w:ascii="Arial" w:hAnsi="Arial" w:cs="Arial"/>
          <w:spacing w:val="-3"/>
          <w:sz w:val="22"/>
          <w:szCs w:val="22"/>
        </w:rPr>
      </w:pPr>
    </w:p>
    <w:p w:rsidR="00116086" w:rsidRPr="006872EA" w:rsidRDefault="00A716A1"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116086" w:rsidRPr="006872EA">
        <w:rPr>
          <w:rFonts w:ascii="Arial" w:hAnsi="Arial" w:cs="Arial"/>
          <w:b/>
          <w:sz w:val="22"/>
          <w:szCs w:val="22"/>
          <w:lang w:val="en-GB"/>
        </w:rPr>
        <w:t>OTHER OPERATIONS AND RESERVED FORMATIONS</w:t>
      </w:r>
    </w:p>
    <w:p w:rsidR="00445D99" w:rsidRPr="00A716A1" w:rsidRDefault="00445D99" w:rsidP="00445D99">
      <w:pPr>
        <w:pStyle w:val="Heading2"/>
        <w:rPr>
          <w:rFonts w:ascii="Arial" w:hAnsi="Arial" w:cs="Arial"/>
          <w:i w:val="0"/>
          <w:sz w:val="22"/>
          <w:szCs w:val="22"/>
          <w:u w:val="single"/>
        </w:rPr>
      </w:pPr>
      <w:r>
        <w:rPr>
          <w:rFonts w:ascii="Arial" w:hAnsi="Arial" w:cs="Arial"/>
          <w:i w:val="0"/>
          <w:sz w:val="22"/>
          <w:szCs w:val="22"/>
          <w:lang w:val="en-US"/>
        </w:rPr>
        <w:t>6</w:t>
      </w:r>
      <w:r w:rsidRPr="00C943AD">
        <w:rPr>
          <w:rFonts w:ascii="Arial" w:hAnsi="Arial" w:cs="Arial"/>
          <w:i w:val="0"/>
          <w:sz w:val="22"/>
          <w:szCs w:val="22"/>
        </w:rPr>
        <w:t>.1</w:t>
      </w:r>
      <w:r w:rsidRPr="00C943AD">
        <w:rPr>
          <w:rFonts w:ascii="Arial" w:hAnsi="Arial" w:cs="Arial"/>
          <w:i w:val="0"/>
          <w:sz w:val="22"/>
          <w:szCs w:val="22"/>
        </w:rPr>
        <w:tab/>
      </w:r>
      <w:r w:rsidRPr="00A716A1">
        <w:rPr>
          <w:rFonts w:ascii="Arial" w:hAnsi="Arial" w:cs="Arial"/>
          <w:i w:val="0"/>
          <w:sz w:val="22"/>
          <w:szCs w:val="22"/>
          <w:u w:val="single"/>
        </w:rPr>
        <w:t xml:space="preserve">Right </w:t>
      </w:r>
      <w:proofErr w:type="gramStart"/>
      <w:r w:rsidRPr="00A716A1">
        <w:rPr>
          <w:rFonts w:ascii="Arial" w:hAnsi="Arial" w:cs="Arial"/>
          <w:i w:val="0"/>
          <w:sz w:val="22"/>
          <w:szCs w:val="22"/>
          <w:u w:val="single"/>
        </w:rPr>
        <w:t>To</w:t>
      </w:r>
      <w:proofErr w:type="gramEnd"/>
      <w:r w:rsidRPr="00A716A1">
        <w:rPr>
          <w:rFonts w:ascii="Arial" w:hAnsi="Arial" w:cs="Arial"/>
          <w:i w:val="0"/>
          <w:sz w:val="22"/>
          <w:szCs w:val="22"/>
          <w:u w:val="single"/>
        </w:rPr>
        <w:t xml:space="preserve"> Conduct Operations In Reserved Formations</w:t>
      </w:r>
    </w:p>
    <w:p w:rsidR="00445D99" w:rsidRPr="00C943AD" w:rsidRDefault="00690B50" w:rsidP="00445D99">
      <w:pPr>
        <w:pStyle w:val="Heading2Para"/>
        <w:rPr>
          <w:rFonts w:ascii="Arial" w:hAnsi="Arial" w:cs="Arial"/>
          <w:sz w:val="22"/>
          <w:szCs w:val="22"/>
        </w:rPr>
      </w:pPr>
      <w:r>
        <w:rPr>
          <w:rFonts w:ascii="Arial" w:hAnsi="Arial" w:cs="Arial"/>
          <w:sz w:val="22"/>
          <w:szCs w:val="22"/>
        </w:rPr>
        <w:t>Notwithstanding any other provision contained in this Agreement, e</w:t>
      </w:r>
      <w:r w:rsidR="00445D99" w:rsidRPr="00C943AD">
        <w:rPr>
          <w:rFonts w:ascii="Arial" w:hAnsi="Arial" w:cs="Arial"/>
          <w:sz w:val="22"/>
          <w:szCs w:val="22"/>
        </w:rPr>
        <w:t xml:space="preserve">ach Party </w:t>
      </w:r>
      <w:r w:rsidR="00445D99">
        <w:rPr>
          <w:rFonts w:ascii="Arial" w:hAnsi="Arial" w:cs="Arial"/>
          <w:sz w:val="22"/>
          <w:szCs w:val="22"/>
        </w:rPr>
        <w:t>shall</w:t>
      </w:r>
      <w:r w:rsidR="00445D99" w:rsidRPr="00C943AD">
        <w:rPr>
          <w:rFonts w:ascii="Arial" w:hAnsi="Arial" w:cs="Arial"/>
          <w:sz w:val="22"/>
          <w:szCs w:val="22"/>
        </w:rPr>
        <w:t xml:space="preserve"> have the right to drill a well to explore and develop any of its Reserved Formations and to produce or otherwise carry on other operations with respect to its Reserved Formations.  That Party </w:t>
      </w:r>
      <w:r w:rsidR="00445D99">
        <w:rPr>
          <w:rFonts w:ascii="Arial" w:hAnsi="Arial" w:cs="Arial"/>
          <w:sz w:val="22"/>
          <w:szCs w:val="22"/>
        </w:rPr>
        <w:t>shall</w:t>
      </w:r>
      <w:r w:rsidR="00445D99" w:rsidRPr="00C943AD">
        <w:rPr>
          <w:rFonts w:ascii="Arial" w:hAnsi="Arial" w:cs="Arial"/>
          <w:sz w:val="22"/>
          <w:szCs w:val="22"/>
        </w:rPr>
        <w:t xml:space="preserve"> conduct any other such operations with respect to the Reserved Formations in a manner that </w:t>
      </w:r>
      <w:r w:rsidR="007D6EDD">
        <w:rPr>
          <w:rFonts w:ascii="Arial" w:hAnsi="Arial" w:cs="Arial"/>
          <w:sz w:val="22"/>
          <w:szCs w:val="22"/>
        </w:rPr>
        <w:t>shall</w:t>
      </w:r>
      <w:r w:rsidR="00445D99" w:rsidRPr="00C943AD">
        <w:rPr>
          <w:rFonts w:ascii="Arial" w:hAnsi="Arial" w:cs="Arial"/>
          <w:sz w:val="22"/>
          <w:szCs w:val="22"/>
        </w:rPr>
        <w:t xml:space="preserve"> not interfere with Operations on the </w:t>
      </w:r>
      <w:r w:rsidR="00445D99">
        <w:rPr>
          <w:rFonts w:ascii="Arial" w:hAnsi="Arial" w:cs="Arial"/>
          <w:sz w:val="22"/>
          <w:szCs w:val="22"/>
        </w:rPr>
        <w:t>Joint</w:t>
      </w:r>
      <w:r w:rsidR="00445D99" w:rsidRPr="00C943AD">
        <w:rPr>
          <w:rFonts w:ascii="Arial" w:hAnsi="Arial" w:cs="Arial"/>
          <w:sz w:val="22"/>
          <w:szCs w:val="22"/>
        </w:rPr>
        <w:t xml:space="preserve"> Lands.</w:t>
      </w:r>
    </w:p>
    <w:p w:rsidR="00445D99" w:rsidRPr="00A716A1" w:rsidRDefault="00445D99" w:rsidP="00445D99">
      <w:pPr>
        <w:pStyle w:val="Heading2"/>
        <w:rPr>
          <w:rFonts w:ascii="Arial" w:hAnsi="Arial" w:cs="Arial"/>
          <w:i w:val="0"/>
          <w:sz w:val="22"/>
          <w:szCs w:val="22"/>
          <w:u w:val="single"/>
        </w:rPr>
      </w:pPr>
      <w:r>
        <w:rPr>
          <w:rFonts w:ascii="Arial" w:hAnsi="Arial" w:cs="Arial"/>
          <w:i w:val="0"/>
          <w:sz w:val="22"/>
          <w:szCs w:val="22"/>
          <w:lang w:val="en-US"/>
        </w:rPr>
        <w:t>6</w:t>
      </w:r>
      <w:r w:rsidRPr="00C943AD">
        <w:rPr>
          <w:rFonts w:ascii="Arial" w:hAnsi="Arial" w:cs="Arial"/>
          <w:i w:val="0"/>
          <w:sz w:val="22"/>
          <w:szCs w:val="22"/>
        </w:rPr>
        <w:t>.2</w:t>
      </w:r>
      <w:r w:rsidRPr="00C943AD">
        <w:rPr>
          <w:rFonts w:ascii="Arial" w:hAnsi="Arial" w:cs="Arial"/>
          <w:i w:val="0"/>
          <w:sz w:val="22"/>
          <w:szCs w:val="22"/>
        </w:rPr>
        <w:tab/>
      </w:r>
      <w:r w:rsidRPr="00A716A1">
        <w:rPr>
          <w:rFonts w:ascii="Arial" w:hAnsi="Arial" w:cs="Arial"/>
          <w:i w:val="0"/>
          <w:sz w:val="22"/>
          <w:szCs w:val="22"/>
          <w:u w:val="single"/>
        </w:rPr>
        <w:t xml:space="preserve">Responsibility </w:t>
      </w:r>
      <w:proofErr w:type="gramStart"/>
      <w:r w:rsidRPr="00A716A1">
        <w:rPr>
          <w:rFonts w:ascii="Arial" w:hAnsi="Arial" w:cs="Arial"/>
          <w:i w:val="0"/>
          <w:sz w:val="22"/>
          <w:szCs w:val="22"/>
          <w:u w:val="single"/>
        </w:rPr>
        <w:t>For</w:t>
      </w:r>
      <w:proofErr w:type="gramEnd"/>
      <w:r w:rsidRPr="00A716A1">
        <w:rPr>
          <w:rFonts w:ascii="Arial" w:hAnsi="Arial" w:cs="Arial"/>
          <w:i w:val="0"/>
          <w:sz w:val="22"/>
          <w:szCs w:val="22"/>
          <w:u w:val="single"/>
        </w:rPr>
        <w:t xml:space="preserve"> Operations In Reserved Formations</w:t>
      </w:r>
    </w:p>
    <w:p w:rsidR="00445D99" w:rsidRPr="00C943AD" w:rsidRDefault="00445D99" w:rsidP="00445D99">
      <w:pPr>
        <w:numPr>
          <w:ilvl w:val="2"/>
          <w:numId w:val="16"/>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Any Party carrying on operations with respect to its Reserved Formations under the preceding Clause </w:t>
      </w:r>
      <w:r>
        <w:rPr>
          <w:rFonts w:ascii="Arial" w:hAnsi="Arial" w:cs="Arial"/>
          <w:sz w:val="22"/>
          <w:szCs w:val="22"/>
          <w:lang w:val="en-GB"/>
        </w:rPr>
        <w:t>shall</w:t>
      </w:r>
      <w:r w:rsidRPr="00C943AD">
        <w:rPr>
          <w:rFonts w:ascii="Arial" w:hAnsi="Arial" w:cs="Arial"/>
          <w:sz w:val="22"/>
          <w:szCs w:val="22"/>
          <w:lang w:val="en-GB"/>
        </w:rPr>
        <w:t>:</w:t>
      </w:r>
    </w:p>
    <w:p w:rsidR="00445D99" w:rsidRPr="003A3944" w:rsidRDefault="00445D99" w:rsidP="003A3944">
      <w:pPr>
        <w:pStyle w:val="ListParagraph"/>
        <w:numPr>
          <w:ilvl w:val="3"/>
          <w:numId w:val="16"/>
        </w:numPr>
        <w:jc w:val="both"/>
        <w:rPr>
          <w:rFonts w:ascii="Arial" w:hAnsi="Arial" w:cs="Arial"/>
          <w:sz w:val="22"/>
          <w:szCs w:val="22"/>
          <w:lang w:val="en-GB"/>
        </w:rPr>
      </w:pPr>
      <w:r w:rsidRPr="003A3944">
        <w:rPr>
          <w:rFonts w:ascii="Arial" w:hAnsi="Arial" w:cs="Arial"/>
          <w:sz w:val="22"/>
          <w:szCs w:val="22"/>
          <w:lang w:val="en-GB"/>
        </w:rPr>
        <w:t xml:space="preserve">be liable to the other Parties </w:t>
      </w:r>
      <w:r w:rsidR="00690B50">
        <w:rPr>
          <w:rFonts w:ascii="Arial" w:hAnsi="Arial" w:cs="Arial"/>
          <w:sz w:val="22"/>
          <w:szCs w:val="22"/>
          <w:lang w:val="en-GB"/>
        </w:rPr>
        <w:t xml:space="preserve">in their capacity as Working Interest owners of the Joint Lands </w:t>
      </w:r>
      <w:r w:rsidRPr="003A3944">
        <w:rPr>
          <w:rFonts w:ascii="Arial" w:hAnsi="Arial" w:cs="Arial"/>
          <w:sz w:val="22"/>
          <w:szCs w:val="22"/>
          <w:lang w:val="en-GB"/>
        </w:rPr>
        <w:t>for all losses, costs, damages and expenses whatsoever which they may suffer, sustain, pay or incur by reason of any matter or thing arising out of or in any way attributable to or connected with those other operations; and</w:t>
      </w:r>
    </w:p>
    <w:p w:rsidR="00445D99" w:rsidRPr="00C943AD" w:rsidRDefault="00445D99" w:rsidP="00445D99">
      <w:pPr>
        <w:ind w:left="1800"/>
        <w:jc w:val="both"/>
        <w:rPr>
          <w:rFonts w:ascii="Arial" w:hAnsi="Arial" w:cs="Arial"/>
          <w:sz w:val="22"/>
          <w:szCs w:val="22"/>
          <w:lang w:val="en-GB"/>
        </w:rPr>
      </w:pPr>
    </w:p>
    <w:p w:rsidR="00445D99" w:rsidRPr="00C943AD" w:rsidRDefault="00445D99" w:rsidP="003A3944">
      <w:pPr>
        <w:pStyle w:val="ListParagraph"/>
        <w:numPr>
          <w:ilvl w:val="3"/>
          <w:numId w:val="16"/>
        </w:numPr>
        <w:jc w:val="both"/>
        <w:rPr>
          <w:rFonts w:ascii="Arial" w:hAnsi="Arial" w:cs="Arial"/>
          <w:sz w:val="22"/>
          <w:szCs w:val="22"/>
          <w:lang w:val="en-GB"/>
        </w:rPr>
      </w:pPr>
      <w:r w:rsidRPr="00C943AD">
        <w:rPr>
          <w:rFonts w:ascii="Arial" w:hAnsi="Arial" w:cs="Arial"/>
          <w:sz w:val="22"/>
          <w:szCs w:val="22"/>
          <w:lang w:val="en-GB"/>
        </w:rPr>
        <w:t>indemnify, defend and save th</w:t>
      </w:r>
      <w:r w:rsidR="00690B50">
        <w:rPr>
          <w:rFonts w:ascii="Arial" w:hAnsi="Arial" w:cs="Arial"/>
          <w:sz w:val="22"/>
          <w:szCs w:val="22"/>
          <w:lang w:val="en-GB"/>
        </w:rPr>
        <w:t>ose</w:t>
      </w:r>
      <w:r w:rsidRPr="00C943AD">
        <w:rPr>
          <w:rFonts w:ascii="Arial" w:hAnsi="Arial" w:cs="Arial"/>
          <w:sz w:val="22"/>
          <w:szCs w:val="22"/>
          <w:lang w:val="en-GB"/>
        </w:rPr>
        <w:t xml:space="preserve"> other Parties harmless from and against all claims, liabilities, actions, causes of action, proceedings, demands, losses, costs, damages and expenses whatsoever which may be brought against or suffered by th</w:t>
      </w:r>
      <w:r w:rsidR="00690B50">
        <w:rPr>
          <w:rFonts w:ascii="Arial" w:hAnsi="Arial" w:cs="Arial"/>
          <w:sz w:val="22"/>
          <w:szCs w:val="22"/>
          <w:lang w:val="en-GB"/>
        </w:rPr>
        <w:t>ose</w:t>
      </w:r>
      <w:r w:rsidRPr="00C943AD">
        <w:rPr>
          <w:rFonts w:ascii="Arial" w:hAnsi="Arial" w:cs="Arial"/>
          <w:sz w:val="22"/>
          <w:szCs w:val="22"/>
          <w:lang w:val="en-GB"/>
        </w:rPr>
        <w:t xml:space="preserve"> other Parties, or which they may suffer, sustain, pay or incur</w:t>
      </w:r>
      <w:r>
        <w:rPr>
          <w:rFonts w:ascii="Arial" w:hAnsi="Arial" w:cs="Arial"/>
          <w:sz w:val="22"/>
          <w:szCs w:val="22"/>
        </w:rPr>
        <w:t xml:space="preserve"> in their capacity as Working Interest owners of the Joint Lands,</w:t>
      </w:r>
      <w:r w:rsidRPr="00C943AD">
        <w:rPr>
          <w:rFonts w:ascii="Arial" w:hAnsi="Arial" w:cs="Arial"/>
          <w:sz w:val="22"/>
          <w:szCs w:val="22"/>
          <w:lang w:val="en-GB"/>
        </w:rPr>
        <w:t xml:space="preserve"> by reason of any matter or thing arising out of or in any way attributable to or connected with those other operations.</w:t>
      </w:r>
    </w:p>
    <w:p w:rsidR="00445D99" w:rsidRDefault="00445D99" w:rsidP="00445D99">
      <w:pPr>
        <w:overflowPunct/>
        <w:autoSpaceDE/>
        <w:autoSpaceDN/>
        <w:adjustRightInd/>
        <w:ind w:left="1440"/>
        <w:jc w:val="both"/>
        <w:textAlignment w:val="auto"/>
        <w:outlineLvl w:val="2"/>
        <w:rPr>
          <w:rFonts w:ascii="Arial" w:hAnsi="Arial" w:cs="Arial"/>
          <w:sz w:val="22"/>
          <w:szCs w:val="22"/>
          <w:lang w:val="en-GB"/>
        </w:rPr>
      </w:pPr>
    </w:p>
    <w:p w:rsidR="00445D99" w:rsidRPr="00C943AD" w:rsidRDefault="00445D99" w:rsidP="00445D99">
      <w:pPr>
        <w:numPr>
          <w:ilvl w:val="2"/>
          <w:numId w:val="16"/>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lastRenderedPageBreak/>
        <w:t xml:space="preserve">Notwithstanding the preceding Subclause (a), there </w:t>
      </w:r>
      <w:r>
        <w:rPr>
          <w:rFonts w:ascii="Arial" w:hAnsi="Arial" w:cs="Arial"/>
          <w:sz w:val="22"/>
          <w:szCs w:val="22"/>
          <w:lang w:val="en-GB"/>
        </w:rPr>
        <w:t>shall</w:t>
      </w:r>
      <w:r w:rsidRPr="00C943AD">
        <w:rPr>
          <w:rFonts w:ascii="Arial" w:hAnsi="Arial" w:cs="Arial"/>
          <w:sz w:val="22"/>
          <w:szCs w:val="22"/>
          <w:lang w:val="en-GB"/>
        </w:rPr>
        <w:t xml:space="preserve"> be no liability of one Party to another </w:t>
      </w:r>
      <w:r w:rsidR="00690B50">
        <w:rPr>
          <w:rFonts w:ascii="Arial" w:hAnsi="Arial" w:cs="Arial"/>
          <w:sz w:val="22"/>
          <w:szCs w:val="22"/>
          <w:lang w:val="en-GB"/>
        </w:rPr>
        <w:t xml:space="preserve">under that Subclause </w:t>
      </w:r>
      <w:r w:rsidRPr="00C943AD">
        <w:rPr>
          <w:rFonts w:ascii="Arial" w:hAnsi="Arial" w:cs="Arial"/>
          <w:sz w:val="22"/>
          <w:szCs w:val="22"/>
          <w:lang w:val="en-GB"/>
        </w:rPr>
        <w:t>for consequential, indirect, punitive or exemplary damages, including, but not limited to, loss of profits, loss of opportunity</w:t>
      </w:r>
      <w:r w:rsidR="00690B50">
        <w:rPr>
          <w:rFonts w:ascii="Arial" w:hAnsi="Arial" w:cs="Arial"/>
          <w:sz w:val="22"/>
          <w:szCs w:val="22"/>
          <w:lang w:val="en-GB"/>
        </w:rPr>
        <w:t xml:space="preserve">, </w:t>
      </w:r>
      <w:r w:rsidRPr="00C943AD">
        <w:rPr>
          <w:rFonts w:ascii="Arial" w:hAnsi="Arial" w:cs="Arial"/>
          <w:sz w:val="22"/>
          <w:szCs w:val="22"/>
          <w:lang w:val="en-GB"/>
        </w:rPr>
        <w:t>opportunity costs</w:t>
      </w:r>
      <w:r w:rsidR="00690B50">
        <w:rPr>
          <w:rFonts w:ascii="Arial" w:hAnsi="Arial" w:cs="Arial"/>
          <w:sz w:val="22"/>
          <w:szCs w:val="22"/>
          <w:lang w:val="en-GB"/>
        </w:rPr>
        <w:t>, reservoir or formation damage, the inability to produce Petroleum Substances or a delay in their production, except insofar as the damaged Party is legally determined to be responsible for any such damages suffered by a third party</w:t>
      </w:r>
      <w:r w:rsidRPr="00C943AD">
        <w:rPr>
          <w:rFonts w:ascii="Arial" w:hAnsi="Arial" w:cs="Arial"/>
          <w:sz w:val="22"/>
          <w:szCs w:val="22"/>
          <w:lang w:val="en-GB"/>
        </w:rPr>
        <w:t>.</w:t>
      </w:r>
    </w:p>
    <w:p w:rsidR="00445D99" w:rsidRPr="00A716A1" w:rsidRDefault="00445D99" w:rsidP="00445D99">
      <w:pPr>
        <w:pStyle w:val="Heading2"/>
        <w:rPr>
          <w:rFonts w:ascii="Arial" w:hAnsi="Arial" w:cs="Arial"/>
          <w:i w:val="0"/>
          <w:sz w:val="22"/>
          <w:szCs w:val="22"/>
          <w:u w:val="single"/>
        </w:rPr>
      </w:pPr>
      <w:r>
        <w:rPr>
          <w:rFonts w:ascii="Arial" w:hAnsi="Arial" w:cs="Arial"/>
          <w:i w:val="0"/>
          <w:sz w:val="22"/>
          <w:szCs w:val="22"/>
          <w:lang w:val="en-US"/>
        </w:rPr>
        <w:t>6</w:t>
      </w:r>
      <w:r w:rsidRPr="00C943AD">
        <w:rPr>
          <w:rFonts w:ascii="Arial" w:hAnsi="Arial" w:cs="Arial"/>
          <w:i w:val="0"/>
          <w:sz w:val="22"/>
          <w:szCs w:val="22"/>
        </w:rPr>
        <w:t>.3</w:t>
      </w:r>
      <w:r w:rsidRPr="00C943AD">
        <w:rPr>
          <w:rFonts w:ascii="Arial" w:hAnsi="Arial" w:cs="Arial"/>
          <w:i w:val="0"/>
          <w:sz w:val="22"/>
          <w:szCs w:val="22"/>
        </w:rPr>
        <w:tab/>
      </w:r>
      <w:r w:rsidRPr="00A716A1">
        <w:rPr>
          <w:rFonts w:ascii="Arial" w:hAnsi="Arial" w:cs="Arial"/>
          <w:i w:val="0"/>
          <w:sz w:val="22"/>
          <w:szCs w:val="22"/>
          <w:u w:val="single"/>
        </w:rPr>
        <w:t xml:space="preserve">Responsibility </w:t>
      </w:r>
      <w:proofErr w:type="gramStart"/>
      <w:r w:rsidRPr="00A716A1">
        <w:rPr>
          <w:rFonts w:ascii="Arial" w:hAnsi="Arial" w:cs="Arial"/>
          <w:i w:val="0"/>
          <w:sz w:val="22"/>
          <w:szCs w:val="22"/>
          <w:u w:val="single"/>
        </w:rPr>
        <w:t>For</w:t>
      </w:r>
      <w:proofErr w:type="gramEnd"/>
      <w:r w:rsidRPr="00A716A1">
        <w:rPr>
          <w:rFonts w:ascii="Arial" w:hAnsi="Arial" w:cs="Arial"/>
          <w:i w:val="0"/>
          <w:sz w:val="22"/>
          <w:szCs w:val="22"/>
          <w:u w:val="single"/>
        </w:rPr>
        <w:t xml:space="preserve"> Operations In </w:t>
      </w:r>
      <w:r w:rsidRPr="00A716A1">
        <w:rPr>
          <w:rFonts w:ascii="Arial" w:hAnsi="Arial" w:cs="Arial"/>
          <w:i w:val="0"/>
          <w:sz w:val="22"/>
          <w:szCs w:val="22"/>
          <w:u w:val="single"/>
          <w:lang w:val="en-US"/>
        </w:rPr>
        <w:t>Joint</w:t>
      </w:r>
      <w:r w:rsidRPr="00A716A1">
        <w:rPr>
          <w:rFonts w:ascii="Arial" w:hAnsi="Arial" w:cs="Arial"/>
          <w:i w:val="0"/>
          <w:sz w:val="22"/>
          <w:szCs w:val="22"/>
          <w:u w:val="single"/>
        </w:rPr>
        <w:t xml:space="preserve"> Lands</w:t>
      </w:r>
    </w:p>
    <w:p w:rsidR="00445D99" w:rsidRPr="003A3944" w:rsidRDefault="00445D99" w:rsidP="00445D99">
      <w:pPr>
        <w:pStyle w:val="Heading2Para"/>
        <w:rPr>
          <w:rFonts w:ascii="Arial" w:hAnsi="Arial" w:cs="Arial"/>
          <w:sz w:val="22"/>
          <w:szCs w:val="22"/>
        </w:rPr>
      </w:pPr>
      <w:r w:rsidRPr="00C943AD">
        <w:rPr>
          <w:rFonts w:ascii="Arial" w:hAnsi="Arial" w:cs="Arial"/>
          <w:sz w:val="22"/>
          <w:szCs w:val="22"/>
        </w:rPr>
        <w:t xml:space="preserve">The provisions of the preceding Clause </w:t>
      </w:r>
      <w:r>
        <w:rPr>
          <w:rFonts w:ascii="Arial" w:hAnsi="Arial" w:cs="Arial"/>
          <w:sz w:val="22"/>
          <w:szCs w:val="22"/>
        </w:rPr>
        <w:t>shall</w:t>
      </w:r>
      <w:r w:rsidRPr="00C943AD">
        <w:rPr>
          <w:rFonts w:ascii="Arial" w:hAnsi="Arial" w:cs="Arial"/>
          <w:sz w:val="22"/>
          <w:szCs w:val="22"/>
        </w:rPr>
        <w:t xml:space="preserve"> apply, mutatis mutandis, to the Parties’ Operations, activities and obligations with respect to the </w:t>
      </w:r>
      <w:r>
        <w:rPr>
          <w:rFonts w:ascii="Arial" w:hAnsi="Arial" w:cs="Arial"/>
          <w:sz w:val="22"/>
          <w:szCs w:val="22"/>
        </w:rPr>
        <w:t>Joint</w:t>
      </w:r>
      <w:r w:rsidRPr="00C943AD">
        <w:rPr>
          <w:rFonts w:ascii="Arial" w:hAnsi="Arial" w:cs="Arial"/>
          <w:sz w:val="22"/>
          <w:szCs w:val="22"/>
        </w:rPr>
        <w:t xml:space="preserve"> Lands relative to the Reserved Formations.</w:t>
      </w:r>
    </w:p>
    <w:p w:rsidR="0002466C" w:rsidRDefault="00A716A1" w:rsidP="0002466C">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654F3E" w:rsidRPr="0099685F">
        <w:rPr>
          <w:rFonts w:ascii="Arial" w:hAnsi="Arial" w:cs="Arial"/>
          <w:b/>
          <w:sz w:val="22"/>
          <w:szCs w:val="22"/>
          <w:lang w:val="en-GB"/>
        </w:rPr>
        <w:t>G</w:t>
      </w:r>
      <w:r w:rsidR="00C27FDE" w:rsidRPr="0099685F">
        <w:rPr>
          <w:rFonts w:ascii="Arial" w:hAnsi="Arial" w:cs="Arial"/>
          <w:b/>
          <w:sz w:val="22"/>
          <w:szCs w:val="22"/>
          <w:lang w:val="en-GB"/>
        </w:rPr>
        <w:t>OODS AND SERVICES TAX</w:t>
      </w:r>
    </w:p>
    <w:p w:rsidR="00F004AA" w:rsidRPr="00A716A1" w:rsidRDefault="0071762E" w:rsidP="00F004AA">
      <w:pPr>
        <w:pStyle w:val="Heading2"/>
        <w:rPr>
          <w:rFonts w:ascii="Arial" w:hAnsi="Arial" w:cs="Arial"/>
          <w:i w:val="0"/>
          <w:sz w:val="22"/>
          <w:szCs w:val="22"/>
          <w:u w:val="single"/>
          <w:lang w:val="en-US"/>
        </w:rPr>
      </w:pPr>
      <w:r>
        <w:rPr>
          <w:rFonts w:ascii="Arial" w:hAnsi="Arial" w:cs="Arial"/>
          <w:i w:val="0"/>
          <w:sz w:val="22"/>
          <w:szCs w:val="22"/>
          <w:lang w:val="en-US"/>
        </w:rPr>
        <w:t>7.1</w:t>
      </w:r>
      <w:r>
        <w:rPr>
          <w:rFonts w:ascii="Arial" w:hAnsi="Arial" w:cs="Arial"/>
          <w:i w:val="0"/>
          <w:sz w:val="22"/>
          <w:szCs w:val="22"/>
          <w:lang w:val="en-US"/>
        </w:rPr>
        <w:tab/>
      </w:r>
      <w:r w:rsidR="00F004AA" w:rsidRPr="00A716A1">
        <w:rPr>
          <w:rFonts w:ascii="Arial" w:hAnsi="Arial" w:cs="Arial"/>
          <w:i w:val="0"/>
          <w:sz w:val="22"/>
          <w:szCs w:val="22"/>
          <w:u w:val="single"/>
          <w:lang w:val="en-US"/>
        </w:rPr>
        <w:t xml:space="preserve">Joint Election </w:t>
      </w:r>
      <w:proofErr w:type="gramStart"/>
      <w:r w:rsidR="00F004AA" w:rsidRPr="00A716A1">
        <w:rPr>
          <w:rFonts w:ascii="Arial" w:hAnsi="Arial" w:cs="Arial"/>
          <w:i w:val="0"/>
          <w:sz w:val="22"/>
          <w:szCs w:val="22"/>
          <w:u w:val="single"/>
          <w:lang w:val="en-US"/>
        </w:rPr>
        <w:t>For</w:t>
      </w:r>
      <w:proofErr w:type="gramEnd"/>
      <w:r w:rsidR="00F004AA" w:rsidRPr="00A716A1">
        <w:rPr>
          <w:rFonts w:ascii="Arial" w:hAnsi="Arial" w:cs="Arial"/>
          <w:i w:val="0"/>
          <w:sz w:val="22"/>
          <w:szCs w:val="22"/>
          <w:u w:val="single"/>
          <w:lang w:val="en-US"/>
        </w:rPr>
        <w:t xml:space="preserve"> Refundable Taxes</w:t>
      </w:r>
    </w:p>
    <w:p w:rsidR="00F004AA" w:rsidRPr="0071762E" w:rsidRDefault="00F004AA" w:rsidP="00C326E0">
      <w:pPr>
        <w:pStyle w:val="Heading2Para"/>
        <w:rPr>
          <w:rFonts w:ascii="Arial" w:hAnsi="Arial" w:cs="Arial"/>
          <w:sz w:val="22"/>
          <w:szCs w:val="22"/>
        </w:rPr>
      </w:pPr>
      <w:r w:rsidRPr="009C0472">
        <w:rPr>
          <w:rFonts w:ascii="Arial" w:hAnsi="Arial" w:cs="Arial"/>
          <w:sz w:val="22"/>
          <w:szCs w:val="22"/>
        </w:rPr>
        <w:t xml:space="preserve">Effective as of the Effective Date, the Parties hereby elect jointly to have the Operator or any successor to the initial Operator, account for any refundable taxes in the nature of value added tax, goods and services tax or other sales taxes in the course of any joint venture activity attributable to the electing participants pursuant to Subsection 273(1) of the </w:t>
      </w:r>
      <w:r w:rsidRPr="0071762E">
        <w:rPr>
          <w:rFonts w:ascii="Arial" w:hAnsi="Arial" w:cs="Arial"/>
          <w:sz w:val="22"/>
          <w:szCs w:val="22"/>
        </w:rPr>
        <w:t>Excise Tax Act</w:t>
      </w:r>
      <w:r w:rsidRPr="009C0472">
        <w:rPr>
          <w:rFonts w:ascii="Arial" w:hAnsi="Arial" w:cs="Arial"/>
          <w:sz w:val="22"/>
          <w:szCs w:val="22"/>
        </w:rPr>
        <w:t xml:space="preserve"> or other applicable Regulations. </w:t>
      </w:r>
    </w:p>
    <w:p w:rsidR="00F004AA" w:rsidRPr="00A716A1" w:rsidRDefault="0071762E" w:rsidP="00F004AA">
      <w:pPr>
        <w:pStyle w:val="Heading2"/>
        <w:rPr>
          <w:rFonts w:ascii="Arial" w:hAnsi="Arial" w:cs="Arial"/>
          <w:i w:val="0"/>
          <w:sz w:val="22"/>
          <w:szCs w:val="22"/>
          <w:u w:val="single"/>
          <w:lang w:val="en-US"/>
        </w:rPr>
      </w:pPr>
      <w:r>
        <w:rPr>
          <w:rFonts w:ascii="Arial" w:hAnsi="Arial" w:cs="Arial"/>
          <w:i w:val="0"/>
          <w:sz w:val="22"/>
          <w:szCs w:val="22"/>
          <w:lang w:val="en-US"/>
        </w:rPr>
        <w:t>7.2</w:t>
      </w:r>
      <w:r>
        <w:rPr>
          <w:rFonts w:ascii="Arial" w:hAnsi="Arial" w:cs="Arial"/>
          <w:i w:val="0"/>
          <w:sz w:val="22"/>
          <w:szCs w:val="22"/>
          <w:lang w:val="en-US"/>
        </w:rPr>
        <w:tab/>
      </w:r>
      <w:r w:rsidR="00F004AA" w:rsidRPr="00A716A1">
        <w:rPr>
          <w:rFonts w:ascii="Arial" w:hAnsi="Arial" w:cs="Arial"/>
          <w:i w:val="0"/>
          <w:sz w:val="22"/>
          <w:szCs w:val="22"/>
          <w:u w:val="single"/>
          <w:lang w:val="en-US"/>
        </w:rPr>
        <w:t xml:space="preserve">Authority With Respect To Refundable Taxes </w:t>
      </w:r>
      <w:proofErr w:type="gramStart"/>
      <w:r w:rsidR="00F004AA" w:rsidRPr="00A716A1">
        <w:rPr>
          <w:rFonts w:ascii="Arial" w:hAnsi="Arial" w:cs="Arial"/>
          <w:i w:val="0"/>
          <w:sz w:val="22"/>
          <w:szCs w:val="22"/>
          <w:u w:val="single"/>
          <w:lang w:val="en-US"/>
        </w:rPr>
        <w:t>And</w:t>
      </w:r>
      <w:proofErr w:type="gramEnd"/>
      <w:r w:rsidR="00F004AA" w:rsidRPr="00A716A1">
        <w:rPr>
          <w:rFonts w:ascii="Arial" w:hAnsi="Arial" w:cs="Arial"/>
          <w:i w:val="0"/>
          <w:sz w:val="22"/>
          <w:szCs w:val="22"/>
          <w:u w:val="single"/>
          <w:lang w:val="en-US"/>
        </w:rPr>
        <w:t xml:space="preserve"> Marketing Arrangements</w:t>
      </w:r>
    </w:p>
    <w:p w:rsidR="0071762E" w:rsidRDefault="00F004AA" w:rsidP="00C326E0">
      <w:pPr>
        <w:pStyle w:val="Heading2Para"/>
        <w:rPr>
          <w:rFonts w:ascii="Arial" w:hAnsi="Arial" w:cs="Arial"/>
          <w:sz w:val="22"/>
          <w:szCs w:val="22"/>
        </w:rPr>
      </w:pPr>
      <w:r w:rsidRPr="009C0472">
        <w:rPr>
          <w:rFonts w:ascii="Arial" w:hAnsi="Arial" w:cs="Arial"/>
          <w:sz w:val="22"/>
          <w:szCs w:val="22"/>
        </w:rPr>
        <w:t xml:space="preserve">For the purposes of Subsection 273(1) of the </w:t>
      </w:r>
      <w:r w:rsidRPr="0071762E">
        <w:rPr>
          <w:rFonts w:ascii="Arial" w:hAnsi="Arial" w:cs="Arial"/>
          <w:sz w:val="22"/>
          <w:szCs w:val="22"/>
        </w:rPr>
        <w:t>Excise Tax Act</w:t>
      </w:r>
      <w:r w:rsidRPr="009C0472">
        <w:rPr>
          <w:rFonts w:ascii="Arial" w:hAnsi="Arial" w:cs="Arial"/>
          <w:sz w:val="22"/>
          <w:szCs w:val="22"/>
        </w:rPr>
        <w:t xml:space="preserve"> or other applicable Regulations imposing refundable taxes in the nature of value added tax, goods and services tax or other sales taxes, the authority granted under this Agreement with respect to the handling of any refundable taxes by the Operator also covers any marketing arrangements between the Operator and any other Parties under which the Operator agrees to market production of Petroleum Substances on behalf of any such other Parties.</w:t>
      </w:r>
    </w:p>
    <w:p w:rsidR="00654F3E" w:rsidRPr="006872EA" w:rsidRDefault="00A716A1" w:rsidP="00A6403A">
      <w:pPr>
        <w:numPr>
          <w:ilvl w:val="0"/>
          <w:numId w:val="1"/>
        </w:numPr>
        <w:jc w:val="both"/>
        <w:rPr>
          <w:rFonts w:ascii="Arial" w:hAnsi="Arial" w:cs="Arial"/>
          <w:b/>
          <w:sz w:val="22"/>
          <w:szCs w:val="22"/>
        </w:rPr>
      </w:pPr>
      <w:r>
        <w:rPr>
          <w:rFonts w:ascii="Arial" w:hAnsi="Arial" w:cs="Arial"/>
          <w:b/>
          <w:sz w:val="22"/>
          <w:szCs w:val="22"/>
        </w:rPr>
        <w:tab/>
      </w:r>
      <w:r w:rsidR="0047407C" w:rsidRPr="006872EA">
        <w:rPr>
          <w:rFonts w:ascii="Arial" w:hAnsi="Arial" w:cs="Arial"/>
          <w:b/>
          <w:sz w:val="22"/>
          <w:szCs w:val="22"/>
        </w:rPr>
        <w:t>COUNTERPART EXECUTION</w:t>
      </w:r>
    </w:p>
    <w:p w:rsidR="00F443A3" w:rsidRPr="006872EA" w:rsidRDefault="00F443A3" w:rsidP="00F443A3">
      <w:pPr>
        <w:tabs>
          <w:tab w:val="left" w:pos="720"/>
        </w:tabs>
        <w:jc w:val="both"/>
        <w:rPr>
          <w:rFonts w:ascii="Arial" w:hAnsi="Arial" w:cs="Arial"/>
          <w:sz w:val="22"/>
          <w:szCs w:val="22"/>
        </w:rPr>
      </w:pPr>
    </w:p>
    <w:p w:rsidR="00654F3E" w:rsidRPr="006872EA" w:rsidRDefault="00654F3E" w:rsidP="00A716A1">
      <w:pPr>
        <w:tabs>
          <w:tab w:val="left" w:pos="720"/>
        </w:tabs>
        <w:ind w:left="720"/>
        <w:jc w:val="both"/>
        <w:rPr>
          <w:rFonts w:ascii="Arial" w:hAnsi="Arial" w:cs="Arial"/>
          <w:sz w:val="22"/>
          <w:szCs w:val="22"/>
        </w:rPr>
      </w:pPr>
      <w:r w:rsidRPr="006872EA">
        <w:rPr>
          <w:rFonts w:ascii="Arial" w:hAnsi="Arial" w:cs="Arial"/>
          <w:sz w:val="22"/>
          <w:szCs w:val="22"/>
        </w:rPr>
        <w:t>This Agreement may be executed in counterpart</w:t>
      </w:r>
      <w:r w:rsidR="0047407C" w:rsidRPr="006872EA">
        <w:rPr>
          <w:rFonts w:ascii="Arial" w:hAnsi="Arial" w:cs="Arial"/>
          <w:sz w:val="22"/>
          <w:szCs w:val="22"/>
        </w:rPr>
        <w:t>, and when each Party has executed a counterpart, a</w:t>
      </w:r>
      <w:r w:rsidRPr="006872EA">
        <w:rPr>
          <w:rFonts w:ascii="Arial" w:hAnsi="Arial" w:cs="Arial"/>
          <w:sz w:val="22"/>
          <w:szCs w:val="22"/>
        </w:rPr>
        <w:t xml:space="preserve">ll counterparts together </w:t>
      </w:r>
      <w:r w:rsidR="007D6EDD">
        <w:rPr>
          <w:rFonts w:ascii="Arial" w:hAnsi="Arial" w:cs="Arial"/>
          <w:sz w:val="22"/>
          <w:szCs w:val="22"/>
        </w:rPr>
        <w:t>shall</w:t>
      </w:r>
      <w:r w:rsidRPr="006872EA">
        <w:rPr>
          <w:rFonts w:ascii="Arial" w:hAnsi="Arial" w:cs="Arial"/>
          <w:sz w:val="22"/>
          <w:szCs w:val="22"/>
        </w:rPr>
        <w:t xml:space="preserve"> constitute one </w:t>
      </w:r>
      <w:r w:rsidR="0047407C" w:rsidRPr="006872EA">
        <w:rPr>
          <w:rFonts w:ascii="Arial" w:hAnsi="Arial" w:cs="Arial"/>
          <w:sz w:val="22"/>
          <w:szCs w:val="22"/>
        </w:rPr>
        <w:t xml:space="preserve">and the same </w:t>
      </w:r>
      <w:r w:rsidRPr="006872EA">
        <w:rPr>
          <w:rFonts w:ascii="Arial" w:hAnsi="Arial" w:cs="Arial"/>
          <w:sz w:val="22"/>
          <w:szCs w:val="22"/>
        </w:rPr>
        <w:t>agreement.</w:t>
      </w:r>
    </w:p>
    <w:p w:rsidR="006872EA" w:rsidRPr="006872EA" w:rsidRDefault="006872EA"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5571D2" w:rsidRDefault="005571D2" w:rsidP="00B36A36">
      <w:pPr>
        <w:jc w:val="both"/>
        <w:rPr>
          <w:rFonts w:ascii="Arial" w:hAnsi="Arial" w:cs="Arial"/>
          <w:sz w:val="22"/>
          <w:szCs w:val="22"/>
        </w:rPr>
      </w:pPr>
    </w:p>
    <w:p w:rsidR="00654F3E" w:rsidRPr="006872EA" w:rsidRDefault="00B36A36" w:rsidP="00B36A36">
      <w:pPr>
        <w:jc w:val="both"/>
        <w:rPr>
          <w:rFonts w:ascii="Arial" w:hAnsi="Arial" w:cs="Arial"/>
          <w:sz w:val="22"/>
          <w:szCs w:val="22"/>
        </w:rPr>
      </w:pPr>
      <w:r w:rsidRPr="006872EA">
        <w:rPr>
          <w:rFonts w:ascii="Arial" w:hAnsi="Arial" w:cs="Arial"/>
          <w:sz w:val="22"/>
          <w:szCs w:val="22"/>
        </w:rPr>
        <w:lastRenderedPageBreak/>
        <w:t>The P</w:t>
      </w:r>
      <w:r w:rsidR="00654F3E" w:rsidRPr="006872EA">
        <w:rPr>
          <w:rFonts w:ascii="Arial" w:hAnsi="Arial" w:cs="Arial"/>
          <w:sz w:val="22"/>
          <w:szCs w:val="22"/>
        </w:rPr>
        <w:t xml:space="preserve">arties have executed this Agreement </w:t>
      </w:r>
      <w:r w:rsidR="0047407C" w:rsidRPr="006872EA">
        <w:rPr>
          <w:rFonts w:ascii="Arial" w:hAnsi="Arial" w:cs="Arial"/>
          <w:sz w:val="22"/>
          <w:szCs w:val="22"/>
        </w:rPr>
        <w:t>to be effective as of the Effective Date.</w:t>
      </w:r>
      <w:r w:rsidR="00C27FDE" w:rsidRPr="006872EA">
        <w:rPr>
          <w:rFonts w:ascii="Arial" w:hAnsi="Arial" w:cs="Arial"/>
          <w:sz w:val="22"/>
          <w:szCs w:val="22"/>
        </w:rPr>
        <w:t xml:space="preserve"> </w:t>
      </w:r>
    </w:p>
    <w:p w:rsidR="00C30200" w:rsidRPr="006872EA" w:rsidRDefault="00C30200" w:rsidP="00B36A36">
      <w:pPr>
        <w:jc w:val="both"/>
        <w:rPr>
          <w:rFonts w:ascii="Arial" w:hAnsi="Arial" w:cs="Arial"/>
          <w:sz w:val="22"/>
          <w:szCs w:val="22"/>
        </w:rPr>
      </w:pPr>
    </w:p>
    <w:p w:rsidR="00C30200" w:rsidRPr="006872EA" w:rsidRDefault="00C30200" w:rsidP="00B36A36">
      <w:pPr>
        <w:jc w:val="both"/>
        <w:rPr>
          <w:rFonts w:ascii="Arial" w:hAnsi="Arial" w:cs="Arial"/>
          <w:sz w:val="22"/>
          <w:szCs w:val="22"/>
        </w:rPr>
      </w:pPr>
    </w:p>
    <w:tbl>
      <w:tblPr>
        <w:tblW w:w="10117" w:type="dxa"/>
        <w:tblLook w:val="01E0" w:firstRow="1" w:lastRow="1" w:firstColumn="1" w:lastColumn="1" w:noHBand="0" w:noVBand="0"/>
      </w:tblPr>
      <w:tblGrid>
        <w:gridCol w:w="675"/>
        <w:gridCol w:w="4383"/>
        <w:gridCol w:w="681"/>
        <w:gridCol w:w="676"/>
        <w:gridCol w:w="3702"/>
      </w:tblGrid>
      <w:tr w:rsidR="00C30200" w:rsidRPr="006872EA" w:rsidTr="00851F82">
        <w:tc>
          <w:tcPr>
            <w:tcW w:w="5058" w:type="dxa"/>
            <w:gridSpan w:val="2"/>
          </w:tcPr>
          <w:p w:rsidR="00C30200" w:rsidRPr="006872EA" w:rsidRDefault="00C30200" w:rsidP="00C30200">
            <w:pPr>
              <w:jc w:val="both"/>
              <w:rPr>
                <w:rFonts w:ascii="Arial" w:hAnsi="Arial" w:cs="Arial"/>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p w:rsidR="00C30200" w:rsidRPr="006872EA" w:rsidRDefault="00C30200" w:rsidP="00C30200">
            <w:pPr>
              <w:jc w:val="both"/>
              <w:rPr>
                <w:rFonts w:ascii="Arial" w:hAnsi="Arial" w:cs="Arial"/>
                <w:sz w:val="22"/>
                <w:szCs w:val="22"/>
              </w:rPr>
            </w:pPr>
          </w:p>
          <w:p w:rsidR="00C30200" w:rsidRPr="006872EA" w:rsidRDefault="00C30200" w:rsidP="00C30200">
            <w:pPr>
              <w:jc w:val="both"/>
              <w:rPr>
                <w:rFonts w:ascii="Arial" w:hAnsi="Arial" w:cs="Arial"/>
                <w:b/>
                <w:sz w:val="22"/>
                <w:szCs w:val="22"/>
              </w:rPr>
            </w:pPr>
          </w:p>
        </w:tc>
        <w:tc>
          <w:tcPr>
            <w:tcW w:w="681" w:type="dxa"/>
          </w:tcPr>
          <w:p w:rsidR="00C30200" w:rsidRPr="006872EA" w:rsidRDefault="00C30200" w:rsidP="00C30200">
            <w:pPr>
              <w:jc w:val="both"/>
              <w:rPr>
                <w:rFonts w:ascii="Arial" w:hAnsi="Arial" w:cs="Arial"/>
                <w:b/>
                <w:sz w:val="22"/>
                <w:szCs w:val="22"/>
              </w:rPr>
            </w:pPr>
          </w:p>
        </w:tc>
        <w:tc>
          <w:tcPr>
            <w:tcW w:w="4378" w:type="dxa"/>
            <w:gridSpan w:val="2"/>
          </w:tcPr>
          <w:p w:rsidR="00C30200" w:rsidRPr="006872EA" w:rsidRDefault="00C30200" w:rsidP="00C30200">
            <w:pPr>
              <w:jc w:val="both"/>
              <w:rPr>
                <w:rFonts w:ascii="Arial" w:hAnsi="Arial" w:cs="Arial"/>
                <w:b/>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tc>
      </w:tr>
      <w:tr w:rsidR="00C30200" w:rsidRPr="006872EA" w:rsidTr="00851F82">
        <w:tc>
          <w:tcPr>
            <w:tcW w:w="10117" w:type="dxa"/>
            <w:gridSpan w:val="5"/>
          </w:tcPr>
          <w:p w:rsidR="00C30200" w:rsidRPr="006872EA" w:rsidRDefault="00C30200" w:rsidP="00C30200">
            <w:pPr>
              <w:jc w:val="both"/>
              <w:rPr>
                <w:rFonts w:ascii="Arial" w:hAnsi="Arial" w:cs="Arial"/>
                <w:sz w:val="22"/>
                <w:szCs w:val="22"/>
              </w:rPr>
            </w:pPr>
          </w:p>
        </w:tc>
      </w:tr>
      <w:tr w:rsidR="00C30200" w:rsidRPr="006872EA" w:rsidTr="00851F82">
        <w:tc>
          <w:tcPr>
            <w:tcW w:w="675" w:type="dxa"/>
          </w:tcPr>
          <w:p w:rsidR="00C30200" w:rsidRPr="006872EA" w:rsidRDefault="00C30200" w:rsidP="00C30200">
            <w:pPr>
              <w:jc w:val="both"/>
              <w:rPr>
                <w:rFonts w:ascii="Arial" w:hAnsi="Arial" w:cs="Arial"/>
                <w:sz w:val="22"/>
                <w:szCs w:val="22"/>
              </w:rPr>
            </w:pPr>
            <w:r w:rsidRPr="006872EA">
              <w:rPr>
                <w:rFonts w:ascii="Arial" w:hAnsi="Arial" w:cs="Arial"/>
                <w:sz w:val="22"/>
                <w:szCs w:val="22"/>
              </w:rPr>
              <w:t>Per:</w:t>
            </w:r>
          </w:p>
        </w:tc>
        <w:tc>
          <w:tcPr>
            <w:tcW w:w="4383" w:type="dxa"/>
            <w:tcBorders>
              <w:bottom w:val="single" w:sz="6" w:space="0" w:color="auto"/>
            </w:tcBorders>
          </w:tcPr>
          <w:p w:rsidR="00C30200" w:rsidRPr="006872EA" w:rsidRDefault="00C30200" w:rsidP="00C30200">
            <w:pPr>
              <w:jc w:val="both"/>
              <w:rPr>
                <w:rFonts w:ascii="Arial" w:hAnsi="Arial" w:cs="Arial"/>
                <w:sz w:val="22"/>
                <w:szCs w:val="22"/>
              </w:rPr>
            </w:pPr>
          </w:p>
        </w:tc>
        <w:tc>
          <w:tcPr>
            <w:tcW w:w="681" w:type="dxa"/>
          </w:tcPr>
          <w:p w:rsidR="00C30200" w:rsidRPr="006872EA" w:rsidRDefault="00C30200" w:rsidP="00C30200">
            <w:pPr>
              <w:jc w:val="both"/>
              <w:rPr>
                <w:rFonts w:ascii="Arial" w:hAnsi="Arial" w:cs="Arial"/>
                <w:sz w:val="22"/>
                <w:szCs w:val="22"/>
              </w:rPr>
            </w:pPr>
          </w:p>
        </w:tc>
        <w:tc>
          <w:tcPr>
            <w:tcW w:w="676" w:type="dxa"/>
          </w:tcPr>
          <w:p w:rsidR="00C30200" w:rsidRPr="006872EA" w:rsidRDefault="00C30200" w:rsidP="00C30200">
            <w:pPr>
              <w:jc w:val="both"/>
              <w:rPr>
                <w:rFonts w:ascii="Arial" w:hAnsi="Arial" w:cs="Arial"/>
                <w:sz w:val="22"/>
                <w:szCs w:val="22"/>
              </w:rPr>
            </w:pPr>
            <w:r w:rsidRPr="006872EA">
              <w:rPr>
                <w:rFonts w:ascii="Arial" w:hAnsi="Arial" w:cs="Arial"/>
                <w:sz w:val="22"/>
                <w:szCs w:val="22"/>
              </w:rPr>
              <w:t>Per:</w:t>
            </w:r>
          </w:p>
        </w:tc>
        <w:tc>
          <w:tcPr>
            <w:tcW w:w="3702" w:type="dxa"/>
            <w:tcBorders>
              <w:bottom w:val="single" w:sz="4" w:space="0" w:color="auto"/>
            </w:tcBorders>
          </w:tcPr>
          <w:p w:rsidR="00C30200" w:rsidRPr="006872EA" w:rsidRDefault="00C30200" w:rsidP="00C30200">
            <w:pPr>
              <w:jc w:val="both"/>
              <w:rPr>
                <w:rFonts w:ascii="Arial" w:hAnsi="Arial" w:cs="Arial"/>
                <w:sz w:val="22"/>
                <w:szCs w:val="22"/>
              </w:rPr>
            </w:pPr>
          </w:p>
        </w:tc>
      </w:tr>
      <w:tr w:rsidR="00C30200" w:rsidRPr="006872EA" w:rsidTr="00851F82">
        <w:tc>
          <w:tcPr>
            <w:tcW w:w="675" w:type="dxa"/>
          </w:tcPr>
          <w:p w:rsidR="00C30200" w:rsidRPr="006872EA" w:rsidRDefault="00C30200" w:rsidP="00C30200">
            <w:pPr>
              <w:jc w:val="both"/>
              <w:rPr>
                <w:rFonts w:ascii="Arial" w:hAnsi="Arial" w:cs="Arial"/>
                <w:sz w:val="22"/>
                <w:szCs w:val="22"/>
              </w:rPr>
            </w:pPr>
          </w:p>
        </w:tc>
        <w:tc>
          <w:tcPr>
            <w:tcW w:w="4383" w:type="dxa"/>
          </w:tcPr>
          <w:p w:rsidR="00C30200" w:rsidRPr="006872EA" w:rsidRDefault="00C30200" w:rsidP="00C30200">
            <w:pPr>
              <w:jc w:val="both"/>
              <w:rPr>
                <w:rFonts w:ascii="Arial" w:hAnsi="Arial" w:cs="Arial"/>
                <w:sz w:val="22"/>
                <w:szCs w:val="22"/>
              </w:rPr>
            </w:pPr>
          </w:p>
        </w:tc>
        <w:tc>
          <w:tcPr>
            <w:tcW w:w="681" w:type="dxa"/>
          </w:tcPr>
          <w:p w:rsidR="00C30200" w:rsidRPr="006872EA" w:rsidRDefault="00C30200" w:rsidP="00C30200">
            <w:pPr>
              <w:jc w:val="both"/>
              <w:rPr>
                <w:rFonts w:ascii="Arial" w:hAnsi="Arial" w:cs="Arial"/>
                <w:sz w:val="22"/>
                <w:szCs w:val="22"/>
              </w:rPr>
            </w:pPr>
          </w:p>
        </w:tc>
        <w:tc>
          <w:tcPr>
            <w:tcW w:w="676" w:type="dxa"/>
          </w:tcPr>
          <w:p w:rsidR="00C30200" w:rsidRPr="006872EA" w:rsidRDefault="00C30200" w:rsidP="00C30200">
            <w:pPr>
              <w:jc w:val="both"/>
              <w:rPr>
                <w:rFonts w:ascii="Arial" w:hAnsi="Arial" w:cs="Arial"/>
                <w:sz w:val="22"/>
                <w:szCs w:val="22"/>
              </w:rPr>
            </w:pPr>
          </w:p>
        </w:tc>
        <w:tc>
          <w:tcPr>
            <w:tcW w:w="3702" w:type="dxa"/>
          </w:tcPr>
          <w:p w:rsidR="00C30200" w:rsidRPr="006872EA" w:rsidRDefault="00C30200" w:rsidP="00C30200">
            <w:pPr>
              <w:jc w:val="both"/>
              <w:rPr>
                <w:rFonts w:ascii="Arial" w:hAnsi="Arial" w:cs="Arial"/>
                <w:sz w:val="22"/>
                <w:szCs w:val="22"/>
              </w:rPr>
            </w:pPr>
          </w:p>
        </w:tc>
      </w:tr>
      <w:tr w:rsidR="00C30200" w:rsidRPr="006872EA" w:rsidTr="00851F82">
        <w:tc>
          <w:tcPr>
            <w:tcW w:w="10117" w:type="dxa"/>
            <w:gridSpan w:val="5"/>
          </w:tcPr>
          <w:p w:rsidR="00C30200" w:rsidRPr="006872EA" w:rsidRDefault="00C30200" w:rsidP="00C30200">
            <w:pPr>
              <w:jc w:val="both"/>
              <w:rPr>
                <w:rFonts w:ascii="Arial" w:hAnsi="Arial" w:cs="Arial"/>
                <w:sz w:val="22"/>
                <w:szCs w:val="22"/>
              </w:rPr>
            </w:pPr>
          </w:p>
        </w:tc>
      </w:tr>
      <w:tr w:rsidR="00C30200" w:rsidRPr="006872EA" w:rsidTr="00851F82">
        <w:tc>
          <w:tcPr>
            <w:tcW w:w="5058" w:type="dxa"/>
            <w:gridSpan w:val="2"/>
          </w:tcPr>
          <w:p w:rsidR="00C30200" w:rsidRPr="006872EA" w:rsidRDefault="00C30200" w:rsidP="00851F82">
            <w:pPr>
              <w:jc w:val="both"/>
              <w:rPr>
                <w:rFonts w:ascii="Arial" w:hAnsi="Arial" w:cs="Arial"/>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p w:rsidR="00C30200" w:rsidRPr="006872EA" w:rsidRDefault="00C30200" w:rsidP="00851F82">
            <w:pPr>
              <w:jc w:val="both"/>
              <w:rPr>
                <w:rFonts w:ascii="Arial" w:hAnsi="Arial" w:cs="Arial"/>
                <w:sz w:val="22"/>
                <w:szCs w:val="22"/>
              </w:rPr>
            </w:pPr>
          </w:p>
          <w:p w:rsidR="00C30200" w:rsidRPr="006872EA" w:rsidRDefault="00C30200" w:rsidP="00851F82">
            <w:pPr>
              <w:jc w:val="both"/>
              <w:rPr>
                <w:rFonts w:ascii="Arial" w:hAnsi="Arial" w:cs="Arial"/>
                <w:b/>
                <w:sz w:val="22"/>
                <w:szCs w:val="22"/>
              </w:rPr>
            </w:pPr>
          </w:p>
        </w:tc>
        <w:tc>
          <w:tcPr>
            <w:tcW w:w="681" w:type="dxa"/>
          </w:tcPr>
          <w:p w:rsidR="00C30200" w:rsidRPr="006872EA" w:rsidRDefault="00C30200" w:rsidP="00851F82">
            <w:pPr>
              <w:jc w:val="both"/>
              <w:rPr>
                <w:rFonts w:ascii="Arial" w:hAnsi="Arial" w:cs="Arial"/>
                <w:b/>
                <w:sz w:val="22"/>
                <w:szCs w:val="22"/>
              </w:rPr>
            </w:pPr>
          </w:p>
        </w:tc>
        <w:tc>
          <w:tcPr>
            <w:tcW w:w="4378" w:type="dxa"/>
            <w:gridSpan w:val="2"/>
          </w:tcPr>
          <w:p w:rsidR="00C30200" w:rsidRPr="006872EA" w:rsidRDefault="00C30200" w:rsidP="00851F82">
            <w:pPr>
              <w:jc w:val="both"/>
              <w:rPr>
                <w:rFonts w:ascii="Arial" w:hAnsi="Arial" w:cs="Arial"/>
                <w:b/>
                <w:sz w:val="22"/>
                <w:szCs w:val="22"/>
              </w:rPr>
            </w:pPr>
            <w:r w:rsidRPr="006872EA">
              <w:rPr>
                <w:rFonts w:ascii="Arial" w:hAnsi="Arial" w:cs="Arial"/>
                <w:b/>
                <w:sz w:val="22"/>
                <w:szCs w:val="22"/>
              </w:rPr>
              <w:fldChar w:fldCharType="begin"/>
            </w:r>
            <w:r w:rsidRPr="006872EA">
              <w:rPr>
                <w:rFonts w:ascii="Arial" w:hAnsi="Arial" w:cs="Arial"/>
                <w:b/>
                <w:sz w:val="22"/>
                <w:szCs w:val="22"/>
              </w:rPr>
              <w:instrText xml:space="preserve"> MACROBUTTON NoMacro [INSERT COMPANY NAME]</w:instrText>
            </w:r>
            <w:r w:rsidRPr="006872EA">
              <w:rPr>
                <w:rFonts w:ascii="Arial" w:hAnsi="Arial" w:cs="Arial"/>
                <w:sz w:val="22"/>
                <w:szCs w:val="22"/>
              </w:rPr>
              <w:fldChar w:fldCharType="end"/>
            </w:r>
          </w:p>
        </w:tc>
      </w:tr>
      <w:tr w:rsidR="00C30200" w:rsidRPr="006872EA" w:rsidTr="00851F82">
        <w:tc>
          <w:tcPr>
            <w:tcW w:w="10117" w:type="dxa"/>
            <w:gridSpan w:val="5"/>
          </w:tcPr>
          <w:p w:rsidR="00C30200" w:rsidRPr="006872EA" w:rsidRDefault="00C30200" w:rsidP="00851F82">
            <w:pPr>
              <w:jc w:val="both"/>
              <w:rPr>
                <w:rFonts w:ascii="Arial" w:hAnsi="Arial" w:cs="Arial"/>
                <w:sz w:val="22"/>
                <w:szCs w:val="22"/>
              </w:rPr>
            </w:pPr>
          </w:p>
        </w:tc>
      </w:tr>
      <w:tr w:rsidR="00C30200" w:rsidRPr="006872EA" w:rsidTr="00851F82">
        <w:tc>
          <w:tcPr>
            <w:tcW w:w="675" w:type="dxa"/>
          </w:tcPr>
          <w:p w:rsidR="00C30200" w:rsidRPr="006872EA" w:rsidRDefault="00C30200" w:rsidP="00851F82">
            <w:pPr>
              <w:jc w:val="both"/>
              <w:rPr>
                <w:rFonts w:ascii="Arial" w:hAnsi="Arial" w:cs="Arial"/>
                <w:sz w:val="22"/>
                <w:szCs w:val="22"/>
              </w:rPr>
            </w:pPr>
            <w:r w:rsidRPr="006872EA">
              <w:rPr>
                <w:rFonts w:ascii="Arial" w:hAnsi="Arial" w:cs="Arial"/>
                <w:sz w:val="22"/>
                <w:szCs w:val="22"/>
              </w:rPr>
              <w:t>Per:</w:t>
            </w:r>
          </w:p>
        </w:tc>
        <w:tc>
          <w:tcPr>
            <w:tcW w:w="4383" w:type="dxa"/>
            <w:tcBorders>
              <w:bottom w:val="single" w:sz="6" w:space="0" w:color="auto"/>
            </w:tcBorders>
          </w:tcPr>
          <w:p w:rsidR="00C30200" w:rsidRPr="006872EA" w:rsidRDefault="00C30200" w:rsidP="00851F82">
            <w:pPr>
              <w:jc w:val="both"/>
              <w:rPr>
                <w:rFonts w:ascii="Arial" w:hAnsi="Arial" w:cs="Arial"/>
                <w:sz w:val="22"/>
                <w:szCs w:val="22"/>
              </w:rPr>
            </w:pPr>
          </w:p>
        </w:tc>
        <w:tc>
          <w:tcPr>
            <w:tcW w:w="681" w:type="dxa"/>
          </w:tcPr>
          <w:p w:rsidR="00C30200" w:rsidRPr="006872EA" w:rsidRDefault="00C30200" w:rsidP="00851F82">
            <w:pPr>
              <w:jc w:val="both"/>
              <w:rPr>
                <w:rFonts w:ascii="Arial" w:hAnsi="Arial" w:cs="Arial"/>
                <w:sz w:val="22"/>
                <w:szCs w:val="22"/>
              </w:rPr>
            </w:pPr>
          </w:p>
        </w:tc>
        <w:tc>
          <w:tcPr>
            <w:tcW w:w="676" w:type="dxa"/>
          </w:tcPr>
          <w:p w:rsidR="00C30200" w:rsidRPr="006872EA" w:rsidRDefault="00C30200" w:rsidP="00851F82">
            <w:pPr>
              <w:jc w:val="both"/>
              <w:rPr>
                <w:rFonts w:ascii="Arial" w:hAnsi="Arial" w:cs="Arial"/>
                <w:sz w:val="22"/>
                <w:szCs w:val="22"/>
              </w:rPr>
            </w:pPr>
            <w:r w:rsidRPr="006872EA">
              <w:rPr>
                <w:rFonts w:ascii="Arial" w:hAnsi="Arial" w:cs="Arial"/>
                <w:sz w:val="22"/>
                <w:szCs w:val="22"/>
              </w:rPr>
              <w:t>Per:</w:t>
            </w:r>
          </w:p>
        </w:tc>
        <w:tc>
          <w:tcPr>
            <w:tcW w:w="3702" w:type="dxa"/>
            <w:tcBorders>
              <w:bottom w:val="single" w:sz="4" w:space="0" w:color="auto"/>
            </w:tcBorders>
          </w:tcPr>
          <w:p w:rsidR="00C30200" w:rsidRPr="006872EA" w:rsidRDefault="00C30200" w:rsidP="00851F82">
            <w:pPr>
              <w:jc w:val="both"/>
              <w:rPr>
                <w:rFonts w:ascii="Arial" w:hAnsi="Arial" w:cs="Arial"/>
                <w:sz w:val="22"/>
                <w:szCs w:val="22"/>
              </w:rPr>
            </w:pPr>
          </w:p>
        </w:tc>
      </w:tr>
      <w:tr w:rsidR="00C30200" w:rsidRPr="006872EA" w:rsidTr="00851F82">
        <w:tc>
          <w:tcPr>
            <w:tcW w:w="675" w:type="dxa"/>
          </w:tcPr>
          <w:p w:rsidR="00C30200" w:rsidRPr="006872EA" w:rsidRDefault="00C30200" w:rsidP="00851F82">
            <w:pPr>
              <w:jc w:val="both"/>
              <w:rPr>
                <w:rFonts w:ascii="Arial" w:hAnsi="Arial" w:cs="Arial"/>
                <w:sz w:val="22"/>
                <w:szCs w:val="22"/>
              </w:rPr>
            </w:pPr>
          </w:p>
        </w:tc>
        <w:tc>
          <w:tcPr>
            <w:tcW w:w="4383" w:type="dxa"/>
          </w:tcPr>
          <w:p w:rsidR="00C30200" w:rsidRPr="006872EA" w:rsidRDefault="00C30200" w:rsidP="00851F82">
            <w:pPr>
              <w:jc w:val="both"/>
              <w:rPr>
                <w:rFonts w:ascii="Arial" w:hAnsi="Arial" w:cs="Arial"/>
                <w:sz w:val="22"/>
                <w:szCs w:val="22"/>
              </w:rPr>
            </w:pPr>
          </w:p>
        </w:tc>
        <w:tc>
          <w:tcPr>
            <w:tcW w:w="681" w:type="dxa"/>
          </w:tcPr>
          <w:p w:rsidR="00C30200" w:rsidRPr="006872EA" w:rsidRDefault="00C30200" w:rsidP="00851F82">
            <w:pPr>
              <w:jc w:val="both"/>
              <w:rPr>
                <w:rFonts w:ascii="Arial" w:hAnsi="Arial" w:cs="Arial"/>
                <w:sz w:val="22"/>
                <w:szCs w:val="22"/>
              </w:rPr>
            </w:pPr>
          </w:p>
        </w:tc>
        <w:tc>
          <w:tcPr>
            <w:tcW w:w="676" w:type="dxa"/>
          </w:tcPr>
          <w:p w:rsidR="00C30200" w:rsidRPr="006872EA" w:rsidRDefault="00C30200" w:rsidP="00851F82">
            <w:pPr>
              <w:jc w:val="both"/>
              <w:rPr>
                <w:rFonts w:ascii="Arial" w:hAnsi="Arial" w:cs="Arial"/>
                <w:sz w:val="22"/>
                <w:szCs w:val="22"/>
              </w:rPr>
            </w:pPr>
          </w:p>
        </w:tc>
        <w:tc>
          <w:tcPr>
            <w:tcW w:w="3702" w:type="dxa"/>
          </w:tcPr>
          <w:p w:rsidR="00C30200" w:rsidRPr="006872EA" w:rsidRDefault="00C30200" w:rsidP="00851F82">
            <w:pPr>
              <w:jc w:val="both"/>
              <w:rPr>
                <w:rFonts w:ascii="Arial" w:hAnsi="Arial" w:cs="Arial"/>
                <w:sz w:val="22"/>
                <w:szCs w:val="22"/>
              </w:rPr>
            </w:pPr>
          </w:p>
        </w:tc>
      </w:tr>
    </w:tbl>
    <w:p w:rsidR="00C30200" w:rsidRPr="006872EA" w:rsidRDefault="00C30200" w:rsidP="00B36A36">
      <w:pPr>
        <w:jc w:val="both"/>
        <w:rPr>
          <w:rFonts w:ascii="Arial" w:hAnsi="Arial" w:cs="Arial"/>
          <w:sz w:val="22"/>
          <w:szCs w:val="22"/>
        </w:rPr>
      </w:pPr>
    </w:p>
    <w:p w:rsidR="00654F3E" w:rsidRPr="006872EA" w:rsidRDefault="00654F3E" w:rsidP="00654F3E">
      <w:pPr>
        <w:jc w:val="both"/>
        <w:rPr>
          <w:rFonts w:ascii="Arial" w:hAnsi="Arial" w:cs="Arial"/>
          <w:sz w:val="22"/>
          <w:szCs w:val="22"/>
        </w:rPr>
      </w:pPr>
    </w:p>
    <w:p w:rsidR="00654F3E" w:rsidRPr="006872EA" w:rsidRDefault="00654F3E" w:rsidP="00C27FDE">
      <w:pPr>
        <w:jc w:val="both"/>
        <w:rPr>
          <w:rFonts w:ascii="Arial" w:hAnsi="Arial" w:cs="Arial"/>
          <w:sz w:val="22"/>
          <w:szCs w:val="22"/>
        </w:rPr>
      </w:pPr>
      <w:r w:rsidRPr="006872EA">
        <w:rPr>
          <w:rFonts w:ascii="Arial" w:hAnsi="Arial" w:cs="Arial"/>
          <w:sz w:val="22"/>
          <w:szCs w:val="22"/>
        </w:rPr>
        <w:t xml:space="preserve">Execution page to </w:t>
      </w:r>
      <w:r w:rsidR="00C27FDE" w:rsidRPr="006872EA">
        <w:rPr>
          <w:rFonts w:ascii="Arial" w:hAnsi="Arial" w:cs="Arial"/>
          <w:sz w:val="22"/>
          <w:szCs w:val="22"/>
        </w:rPr>
        <w:t xml:space="preserve">the </w:t>
      </w:r>
      <w:r w:rsidR="003D020F" w:rsidRPr="006872EA">
        <w:rPr>
          <w:rFonts w:ascii="Arial" w:hAnsi="Arial" w:cs="Arial"/>
          <w:sz w:val="22"/>
          <w:szCs w:val="22"/>
        </w:rPr>
        <w:t>Joint Operating</w:t>
      </w:r>
      <w:r w:rsidRPr="006872EA">
        <w:rPr>
          <w:rFonts w:ascii="Arial" w:hAnsi="Arial" w:cs="Arial"/>
          <w:sz w:val="22"/>
          <w:szCs w:val="22"/>
        </w:rPr>
        <w:t xml:space="preserve"> Agreement dated </w:t>
      </w:r>
      <w:r w:rsidRPr="006872EA">
        <w:rPr>
          <w:rFonts w:ascii="Arial" w:hAnsi="Arial" w:cs="Arial"/>
          <w:b/>
          <w:color w:val="FF0000"/>
          <w:sz w:val="22"/>
          <w:szCs w:val="22"/>
        </w:rPr>
        <w:t>{enter “Agreement Date”}</w:t>
      </w:r>
      <w:r w:rsidRPr="006872EA">
        <w:rPr>
          <w:rFonts w:ascii="Arial" w:hAnsi="Arial" w:cs="Arial"/>
          <w:b/>
          <w:sz w:val="22"/>
          <w:szCs w:val="22"/>
        </w:rPr>
        <w:t xml:space="preserve"> </w:t>
      </w:r>
      <w:r w:rsidRPr="006872EA">
        <w:rPr>
          <w:rFonts w:ascii="Arial" w:hAnsi="Arial" w:cs="Arial"/>
          <w:sz w:val="22"/>
          <w:szCs w:val="22"/>
        </w:rPr>
        <w:t xml:space="preserve">between/among </w:t>
      </w:r>
      <w:r w:rsidRPr="006872EA">
        <w:rPr>
          <w:rFonts w:ascii="Arial" w:hAnsi="Arial" w:cs="Arial"/>
          <w:b/>
          <w:sz w:val="22"/>
          <w:szCs w:val="22"/>
        </w:rPr>
        <w:t>{</w:t>
      </w:r>
      <w:r w:rsidRPr="006872EA">
        <w:rPr>
          <w:rFonts w:ascii="Arial" w:hAnsi="Arial" w:cs="Arial"/>
          <w:b/>
          <w:color w:val="FF0000"/>
          <w:sz w:val="22"/>
          <w:szCs w:val="22"/>
        </w:rPr>
        <w:t>enter “Full Name of First Party”}</w:t>
      </w:r>
      <w:r w:rsidRPr="006872EA">
        <w:rPr>
          <w:rFonts w:ascii="Arial" w:hAnsi="Arial" w:cs="Arial"/>
          <w:b/>
          <w:sz w:val="22"/>
          <w:szCs w:val="22"/>
        </w:rPr>
        <w:t xml:space="preserve"> </w:t>
      </w:r>
      <w:r w:rsidRPr="006872EA">
        <w:rPr>
          <w:rFonts w:ascii="Arial" w:hAnsi="Arial" w:cs="Arial"/>
          <w:sz w:val="22"/>
          <w:szCs w:val="22"/>
        </w:rPr>
        <w:t>and</w:t>
      </w:r>
      <w:r w:rsidRPr="006872EA">
        <w:rPr>
          <w:rFonts w:ascii="Arial" w:hAnsi="Arial" w:cs="Arial"/>
          <w:b/>
          <w:sz w:val="22"/>
          <w:szCs w:val="22"/>
        </w:rPr>
        <w:t xml:space="preserve"> </w:t>
      </w:r>
      <w:r w:rsidRPr="006872EA">
        <w:rPr>
          <w:rFonts w:ascii="Arial" w:hAnsi="Arial" w:cs="Arial"/>
          <w:b/>
          <w:color w:val="FF0000"/>
          <w:sz w:val="22"/>
          <w:szCs w:val="22"/>
        </w:rPr>
        <w:t>{enter “Full Name of Second Party”}</w:t>
      </w:r>
      <w:r w:rsidR="00C41C75" w:rsidRPr="006872EA">
        <w:rPr>
          <w:rFonts w:ascii="Arial" w:hAnsi="Arial" w:cs="Arial"/>
          <w:b/>
          <w:color w:val="FF0000"/>
          <w:sz w:val="22"/>
          <w:szCs w:val="22"/>
        </w:rPr>
        <w:t xml:space="preserve"> and {enter “Full Name of Third Party”}</w:t>
      </w:r>
    </w:p>
    <w:p w:rsidR="00654F3E" w:rsidRPr="006872EA" w:rsidRDefault="00654F3E" w:rsidP="00654F3E">
      <w:pPr>
        <w:jc w:val="center"/>
        <w:rPr>
          <w:rFonts w:ascii="Arial" w:hAnsi="Arial" w:cs="Arial"/>
          <w:b/>
          <w:sz w:val="22"/>
          <w:szCs w:val="22"/>
        </w:rPr>
      </w:pPr>
      <w:r w:rsidRPr="006872EA">
        <w:rPr>
          <w:rFonts w:ascii="Arial" w:hAnsi="Arial" w:cs="Arial"/>
          <w:b/>
          <w:sz w:val="22"/>
          <w:szCs w:val="22"/>
        </w:rPr>
        <w:br w:type="page"/>
      </w:r>
      <w:r w:rsidRPr="006872EA">
        <w:rPr>
          <w:rFonts w:ascii="Arial" w:hAnsi="Arial" w:cs="Arial"/>
          <w:b/>
          <w:sz w:val="22"/>
          <w:szCs w:val="22"/>
        </w:rPr>
        <w:lastRenderedPageBreak/>
        <w:t>SCHEDULE “A”</w:t>
      </w:r>
    </w:p>
    <w:p w:rsidR="00654F3E" w:rsidRPr="006872EA" w:rsidRDefault="00654F3E" w:rsidP="00654F3E">
      <w:pPr>
        <w:jc w:val="center"/>
        <w:rPr>
          <w:rFonts w:ascii="Arial" w:hAnsi="Arial" w:cs="Arial"/>
          <w:sz w:val="22"/>
          <w:szCs w:val="22"/>
        </w:rPr>
      </w:pPr>
    </w:p>
    <w:p w:rsidR="00654F3E" w:rsidRPr="006872EA" w:rsidRDefault="00C27FDE" w:rsidP="00C27FDE">
      <w:pPr>
        <w:jc w:val="center"/>
        <w:rPr>
          <w:rFonts w:ascii="Arial" w:hAnsi="Arial" w:cs="Arial"/>
          <w:sz w:val="22"/>
          <w:szCs w:val="22"/>
        </w:rPr>
      </w:pPr>
      <w:proofErr w:type="gramStart"/>
      <w:r w:rsidRPr="006872EA">
        <w:rPr>
          <w:rFonts w:ascii="Arial" w:hAnsi="Arial" w:cs="Arial"/>
          <w:sz w:val="22"/>
          <w:szCs w:val="22"/>
        </w:rPr>
        <w:t>to</w:t>
      </w:r>
      <w:proofErr w:type="gramEnd"/>
      <w:r w:rsidRPr="006872EA">
        <w:rPr>
          <w:rFonts w:ascii="Arial" w:hAnsi="Arial" w:cs="Arial"/>
          <w:sz w:val="22"/>
          <w:szCs w:val="22"/>
        </w:rPr>
        <w:t xml:space="preserve"> the </w:t>
      </w:r>
      <w:r w:rsidR="003D020F" w:rsidRPr="006872EA">
        <w:rPr>
          <w:rFonts w:ascii="Arial" w:hAnsi="Arial" w:cs="Arial"/>
          <w:sz w:val="22"/>
          <w:szCs w:val="22"/>
        </w:rPr>
        <w:t>Joint Operating</w:t>
      </w:r>
      <w:r w:rsidRPr="006872EA">
        <w:rPr>
          <w:rFonts w:ascii="Arial" w:hAnsi="Arial" w:cs="Arial"/>
          <w:sz w:val="22"/>
          <w:szCs w:val="22"/>
        </w:rPr>
        <w:t xml:space="preserve"> Agreement</w:t>
      </w:r>
    </w:p>
    <w:p w:rsidR="00654F3E" w:rsidRPr="006872EA" w:rsidRDefault="00654F3E" w:rsidP="00654F3E">
      <w:pPr>
        <w:jc w:val="center"/>
        <w:rPr>
          <w:rFonts w:ascii="Arial" w:hAnsi="Arial" w:cs="Arial"/>
          <w:sz w:val="22"/>
          <w:szCs w:val="22"/>
        </w:rPr>
      </w:pPr>
      <w:proofErr w:type="gramStart"/>
      <w:r w:rsidRPr="006872EA">
        <w:rPr>
          <w:rFonts w:ascii="Arial" w:hAnsi="Arial" w:cs="Arial"/>
          <w:sz w:val="22"/>
          <w:szCs w:val="22"/>
        </w:rPr>
        <w:t>dated</w:t>
      </w:r>
      <w:proofErr w:type="gramEnd"/>
      <w:r w:rsidRPr="006872EA">
        <w:rPr>
          <w:rFonts w:ascii="Arial" w:hAnsi="Arial" w:cs="Arial"/>
          <w:sz w:val="22"/>
          <w:szCs w:val="22"/>
        </w:rPr>
        <w:t xml:space="preserve"> </w:t>
      </w:r>
      <w:r w:rsidRPr="006872EA">
        <w:rPr>
          <w:rFonts w:ascii="Arial" w:hAnsi="Arial" w:cs="Arial"/>
          <w:b/>
          <w:color w:val="FF0000"/>
          <w:sz w:val="22"/>
          <w:szCs w:val="22"/>
        </w:rPr>
        <w:t>{enter “Agreement Date”}</w:t>
      </w:r>
      <w:r w:rsidRPr="006872EA">
        <w:rPr>
          <w:rFonts w:ascii="Arial" w:hAnsi="Arial" w:cs="Arial"/>
          <w:b/>
          <w:sz w:val="22"/>
          <w:szCs w:val="22"/>
        </w:rPr>
        <w:t xml:space="preserve"> </w:t>
      </w:r>
      <w:r w:rsidRPr="006872EA">
        <w:rPr>
          <w:rFonts w:ascii="Arial" w:hAnsi="Arial" w:cs="Arial"/>
          <w:sz w:val="22"/>
          <w:szCs w:val="22"/>
        </w:rPr>
        <w:t>between/among</w:t>
      </w:r>
    </w:p>
    <w:p w:rsidR="00654F3E" w:rsidRPr="006872EA" w:rsidRDefault="00654F3E" w:rsidP="00654F3E">
      <w:pPr>
        <w:pBdr>
          <w:bottom w:val="single" w:sz="6" w:space="1" w:color="auto"/>
        </w:pBdr>
        <w:jc w:val="center"/>
        <w:rPr>
          <w:rFonts w:ascii="Arial" w:hAnsi="Arial" w:cs="Arial"/>
          <w:b/>
          <w:color w:val="FF0000"/>
          <w:sz w:val="22"/>
          <w:szCs w:val="22"/>
        </w:rPr>
      </w:pPr>
      <w:r w:rsidRPr="006872EA">
        <w:rPr>
          <w:rFonts w:ascii="Arial" w:hAnsi="Arial" w:cs="Arial"/>
          <w:b/>
          <w:color w:val="FF0000"/>
          <w:sz w:val="22"/>
          <w:szCs w:val="22"/>
        </w:rPr>
        <w:t>{</w:t>
      </w:r>
      <w:proofErr w:type="gramStart"/>
      <w:r w:rsidRPr="006872EA">
        <w:rPr>
          <w:rFonts w:ascii="Arial" w:hAnsi="Arial" w:cs="Arial"/>
          <w:b/>
          <w:color w:val="FF0000"/>
          <w:sz w:val="22"/>
          <w:szCs w:val="22"/>
        </w:rPr>
        <w:t>enter</w:t>
      </w:r>
      <w:proofErr w:type="gramEnd"/>
      <w:r w:rsidRPr="006872EA">
        <w:rPr>
          <w:rFonts w:ascii="Arial" w:hAnsi="Arial" w:cs="Arial"/>
          <w:b/>
          <w:color w:val="FF0000"/>
          <w:sz w:val="22"/>
          <w:szCs w:val="22"/>
        </w:rPr>
        <w:t xml:space="preserve"> “Full Name of First Party”}</w:t>
      </w:r>
      <w:r w:rsidRPr="006872EA">
        <w:rPr>
          <w:rFonts w:ascii="Arial" w:hAnsi="Arial" w:cs="Arial"/>
          <w:b/>
          <w:sz w:val="22"/>
          <w:szCs w:val="22"/>
        </w:rPr>
        <w:t xml:space="preserve"> </w:t>
      </w:r>
      <w:r w:rsidRPr="006872EA">
        <w:rPr>
          <w:rFonts w:ascii="Arial" w:hAnsi="Arial" w:cs="Arial"/>
          <w:sz w:val="22"/>
          <w:szCs w:val="22"/>
        </w:rPr>
        <w:t>and</w:t>
      </w:r>
      <w:r w:rsidRPr="006872EA">
        <w:rPr>
          <w:rFonts w:ascii="Arial" w:hAnsi="Arial" w:cs="Arial"/>
          <w:b/>
          <w:sz w:val="22"/>
          <w:szCs w:val="22"/>
        </w:rPr>
        <w:t xml:space="preserve"> </w:t>
      </w:r>
      <w:r w:rsidRPr="006872EA">
        <w:rPr>
          <w:rFonts w:ascii="Arial" w:hAnsi="Arial" w:cs="Arial"/>
          <w:b/>
          <w:color w:val="FF0000"/>
          <w:sz w:val="22"/>
          <w:szCs w:val="22"/>
        </w:rPr>
        <w:t>{enter “Full Name of Second Party”}</w:t>
      </w:r>
      <w:r w:rsidR="00C41C75" w:rsidRPr="006872EA">
        <w:rPr>
          <w:rFonts w:ascii="Arial" w:hAnsi="Arial" w:cs="Arial"/>
          <w:b/>
          <w:color w:val="FF0000"/>
          <w:sz w:val="22"/>
          <w:szCs w:val="22"/>
        </w:rPr>
        <w:t xml:space="preserve"> </w:t>
      </w:r>
      <w:r w:rsidR="00C41C75" w:rsidRPr="006872EA">
        <w:rPr>
          <w:rFonts w:ascii="Arial" w:hAnsi="Arial" w:cs="Arial"/>
          <w:sz w:val="22"/>
          <w:szCs w:val="22"/>
        </w:rPr>
        <w:t>and</w:t>
      </w:r>
      <w:r w:rsidR="00C41C75" w:rsidRPr="006872EA">
        <w:rPr>
          <w:rFonts w:ascii="Arial" w:hAnsi="Arial" w:cs="Arial"/>
          <w:b/>
          <w:color w:val="FF0000"/>
          <w:sz w:val="22"/>
          <w:szCs w:val="22"/>
        </w:rPr>
        <w:t xml:space="preserve"> {enter “Full Name of Th</w:t>
      </w:r>
      <w:r w:rsidR="00DB5AB2" w:rsidRPr="006872EA">
        <w:rPr>
          <w:rFonts w:ascii="Arial" w:hAnsi="Arial" w:cs="Arial"/>
          <w:b/>
          <w:color w:val="FF0000"/>
          <w:sz w:val="22"/>
          <w:szCs w:val="22"/>
        </w:rPr>
        <w:t>i</w:t>
      </w:r>
      <w:r w:rsidR="00C41C75" w:rsidRPr="006872EA">
        <w:rPr>
          <w:rFonts w:ascii="Arial" w:hAnsi="Arial" w:cs="Arial"/>
          <w:b/>
          <w:color w:val="FF0000"/>
          <w:sz w:val="22"/>
          <w:szCs w:val="22"/>
        </w:rPr>
        <w:t>rd Party”}</w:t>
      </w:r>
    </w:p>
    <w:p w:rsidR="00654F3E" w:rsidRPr="006872EA" w:rsidRDefault="00654F3E" w:rsidP="00654F3E">
      <w:pPr>
        <w:pBdr>
          <w:bottom w:val="single" w:sz="6" w:space="1" w:color="auto"/>
        </w:pBdr>
        <w:jc w:val="center"/>
        <w:rPr>
          <w:rFonts w:ascii="Arial" w:hAnsi="Arial" w:cs="Arial"/>
          <w:sz w:val="22"/>
          <w:szCs w:val="22"/>
        </w:rPr>
      </w:pPr>
    </w:p>
    <w:p w:rsidR="00654F3E" w:rsidRPr="006872EA" w:rsidRDefault="00654F3E" w:rsidP="00654F3E">
      <w:pPr>
        <w:jc w:val="both"/>
        <w:rPr>
          <w:rFonts w:ascii="Arial" w:hAnsi="Arial" w:cs="Arial"/>
          <w:sz w:val="22"/>
          <w:szCs w:val="22"/>
        </w:rPr>
      </w:pPr>
    </w:p>
    <w:p w:rsidR="00ED48DA" w:rsidRPr="006872EA"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6872EA" w:rsidTr="00EA54A4">
        <w:tc>
          <w:tcPr>
            <w:tcW w:w="235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u w:val="single"/>
                <w:lang w:val="en-GB"/>
              </w:rPr>
              <w:t>Title Documents</w:t>
            </w:r>
          </w:p>
        </w:tc>
        <w:tc>
          <w:tcPr>
            <w:tcW w:w="2406" w:type="dxa"/>
          </w:tcPr>
          <w:p w:rsidR="00ED48DA" w:rsidRPr="006872EA" w:rsidRDefault="003D020F" w:rsidP="00EA54A4">
            <w:pPr>
              <w:jc w:val="center"/>
              <w:rPr>
                <w:rFonts w:ascii="Arial" w:hAnsi="Arial" w:cs="Arial"/>
                <w:b/>
                <w:sz w:val="22"/>
                <w:szCs w:val="22"/>
                <w:u w:val="single"/>
                <w:lang w:val="en-GB"/>
              </w:rPr>
            </w:pPr>
            <w:r w:rsidRPr="006872EA">
              <w:rPr>
                <w:rFonts w:ascii="Arial" w:hAnsi="Arial" w:cs="Arial"/>
                <w:b/>
                <w:sz w:val="22"/>
                <w:szCs w:val="22"/>
                <w:u w:val="single"/>
                <w:lang w:val="en-GB"/>
              </w:rPr>
              <w:t>Joint</w:t>
            </w:r>
            <w:r w:rsidR="00ED48DA" w:rsidRPr="006872EA">
              <w:rPr>
                <w:rFonts w:ascii="Arial" w:hAnsi="Arial" w:cs="Arial"/>
                <w:b/>
                <w:sz w:val="22"/>
                <w:szCs w:val="22"/>
                <w:u w:val="single"/>
                <w:lang w:val="en-GB"/>
              </w:rPr>
              <w:t xml:space="preserve"> Lands</w:t>
            </w:r>
          </w:p>
          <w:p w:rsidR="00314DA1" w:rsidRPr="006872EA" w:rsidRDefault="00314DA1" w:rsidP="00EA54A4">
            <w:pPr>
              <w:jc w:val="center"/>
              <w:rPr>
                <w:rFonts w:ascii="Arial" w:hAnsi="Arial" w:cs="Arial"/>
                <w:b/>
                <w:sz w:val="22"/>
                <w:szCs w:val="22"/>
                <w:lang w:val="en-GB"/>
              </w:rPr>
            </w:pPr>
          </w:p>
        </w:tc>
        <w:tc>
          <w:tcPr>
            <w:tcW w:w="2364"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u w:val="single"/>
                <w:lang w:val="en-GB"/>
              </w:rPr>
              <w:t>Encumbrances</w:t>
            </w:r>
          </w:p>
        </w:tc>
        <w:tc>
          <w:tcPr>
            <w:tcW w:w="2448" w:type="dxa"/>
          </w:tcPr>
          <w:p w:rsidR="00ED48DA" w:rsidRPr="006872EA" w:rsidRDefault="0066489A" w:rsidP="0066489A">
            <w:pPr>
              <w:jc w:val="center"/>
              <w:rPr>
                <w:rFonts w:ascii="Arial" w:hAnsi="Arial" w:cs="Arial"/>
                <w:b/>
                <w:sz w:val="22"/>
                <w:szCs w:val="22"/>
                <w:lang w:val="en-GB"/>
              </w:rPr>
            </w:pPr>
            <w:r w:rsidRPr="006872EA">
              <w:rPr>
                <w:rFonts w:ascii="Arial" w:hAnsi="Arial" w:cs="Arial"/>
                <w:b/>
                <w:sz w:val="22"/>
                <w:szCs w:val="22"/>
                <w:u w:val="single"/>
                <w:lang w:val="en-GB"/>
              </w:rPr>
              <w:t>Working</w:t>
            </w:r>
            <w:r w:rsidR="00ED48DA" w:rsidRPr="006872EA">
              <w:rPr>
                <w:rFonts w:ascii="Arial" w:hAnsi="Arial" w:cs="Arial"/>
                <w:b/>
                <w:sz w:val="22"/>
                <w:szCs w:val="22"/>
                <w:u w:val="single"/>
                <w:lang w:val="en-GB"/>
              </w:rPr>
              <w:t xml:space="preserve"> Interests</w:t>
            </w:r>
          </w:p>
        </w:tc>
      </w:tr>
      <w:tr w:rsidR="00ED48DA" w:rsidRPr="006872EA" w:rsidTr="00EA54A4">
        <w:tc>
          <w:tcPr>
            <w:tcW w:w="235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0"/>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406"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1"/>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364"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t>* ORR</w:t>
            </w:r>
          </w:p>
        </w:tc>
        <w:tc>
          <w:tcPr>
            <w:tcW w:w="244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3"/>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4"/>
                  <w:enabled/>
                  <w:calcOnExit w:val="0"/>
                  <w:statusText w:type="text" w:val="Enter Company Name."/>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r w:rsidRPr="006872EA">
              <w:rPr>
                <w:rFonts w:ascii="Arial" w:hAnsi="Arial" w:cs="Arial"/>
                <w:b/>
                <w:sz w:val="22"/>
                <w:szCs w:val="22"/>
                <w:lang w:val="en-GB"/>
              </w:rPr>
              <w:t xml:space="preserve"> </w:t>
            </w:r>
            <w:r w:rsidRPr="006872EA">
              <w:rPr>
                <w:rFonts w:ascii="Arial" w:hAnsi="Arial" w:cs="Arial"/>
                <w:b/>
                <w:sz w:val="22"/>
                <w:szCs w:val="22"/>
                <w:lang w:val="en-GB"/>
              </w:rPr>
              <w:fldChar w:fldCharType="begin">
                <w:ffData>
                  <w:name w:val="Text35"/>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r>
      <w:tr w:rsidR="00ED48DA" w:rsidRPr="006872EA" w:rsidTr="00EA54A4">
        <w:tc>
          <w:tcPr>
            <w:tcW w:w="235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6"/>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406"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7"/>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8"/>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364"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39"/>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40"/>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c>
          <w:tcPr>
            <w:tcW w:w="2448" w:type="dxa"/>
          </w:tcPr>
          <w:p w:rsidR="00ED48DA" w:rsidRPr="006872EA" w:rsidRDefault="00ED48DA" w:rsidP="00EA54A4">
            <w:pPr>
              <w:jc w:val="center"/>
              <w:rPr>
                <w:rFonts w:ascii="Arial" w:hAnsi="Arial" w:cs="Arial"/>
                <w:b/>
                <w:sz w:val="22"/>
                <w:szCs w:val="22"/>
                <w:lang w:val="en-GB"/>
              </w:rPr>
            </w:pPr>
            <w:r w:rsidRPr="006872EA">
              <w:rPr>
                <w:rFonts w:ascii="Arial" w:hAnsi="Arial" w:cs="Arial"/>
                <w:b/>
                <w:sz w:val="22"/>
                <w:szCs w:val="22"/>
                <w:lang w:val="en-GB"/>
              </w:rPr>
              <w:fldChar w:fldCharType="begin">
                <w:ffData>
                  <w:name w:val="Text41"/>
                  <w:enabled/>
                  <w:calcOnExit w:val="0"/>
                  <w:textInput/>
                </w:ffData>
              </w:fldChar>
            </w:r>
            <w:r w:rsidRPr="006872EA">
              <w:rPr>
                <w:rFonts w:ascii="Arial" w:hAnsi="Arial" w:cs="Arial"/>
                <w:b/>
                <w:sz w:val="22"/>
                <w:szCs w:val="22"/>
                <w:lang w:val="en-GB"/>
              </w:rPr>
              <w:instrText xml:space="preserve"> FORMTEXT </w:instrText>
            </w:r>
            <w:r w:rsidRPr="006872EA">
              <w:rPr>
                <w:rFonts w:ascii="Arial" w:hAnsi="Arial" w:cs="Arial"/>
                <w:b/>
                <w:sz w:val="22"/>
                <w:szCs w:val="22"/>
                <w:lang w:val="en-GB"/>
              </w:rPr>
            </w:r>
            <w:r w:rsidRPr="006872EA">
              <w:rPr>
                <w:rFonts w:ascii="Arial" w:hAnsi="Arial" w:cs="Arial"/>
                <w:b/>
                <w:sz w:val="22"/>
                <w:szCs w:val="22"/>
                <w:lang w:val="en-GB"/>
              </w:rPr>
              <w:fldChar w:fldCharType="separate"/>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lang w:val="en-GB"/>
              </w:rPr>
              <w:t> </w:t>
            </w:r>
            <w:r w:rsidRPr="006872EA">
              <w:rPr>
                <w:rFonts w:ascii="Arial" w:hAnsi="Arial" w:cs="Arial"/>
                <w:b/>
                <w:sz w:val="22"/>
                <w:szCs w:val="22"/>
              </w:rPr>
              <w:fldChar w:fldCharType="end"/>
            </w:r>
          </w:p>
        </w:tc>
      </w:tr>
    </w:tbl>
    <w:p w:rsidR="0047407C" w:rsidRPr="006872EA" w:rsidRDefault="0047407C" w:rsidP="0047407C">
      <w:pPr>
        <w:jc w:val="center"/>
        <w:rPr>
          <w:rFonts w:ascii="Arial" w:hAnsi="Arial" w:cs="Arial"/>
          <w:b/>
          <w:sz w:val="22"/>
          <w:szCs w:val="22"/>
          <w:lang w:val="en-GB"/>
        </w:rPr>
      </w:pPr>
    </w:p>
    <w:p w:rsidR="0066489A" w:rsidRPr="006872EA" w:rsidRDefault="0066489A" w:rsidP="009E42E7">
      <w:pPr>
        <w:rPr>
          <w:rFonts w:ascii="Arial" w:hAnsi="Arial" w:cs="Arial"/>
          <w:b/>
          <w:bCs/>
          <w:sz w:val="22"/>
          <w:szCs w:val="22"/>
          <w:u w:val="single"/>
          <w:lang w:val="en-GB"/>
        </w:rPr>
      </w:pPr>
    </w:p>
    <w:p w:rsidR="0047407C" w:rsidRPr="006872EA" w:rsidRDefault="0047407C" w:rsidP="009E42E7">
      <w:pPr>
        <w:rPr>
          <w:rFonts w:ascii="Arial" w:hAnsi="Arial" w:cs="Arial"/>
          <w:b/>
          <w:bCs/>
          <w:sz w:val="22"/>
          <w:szCs w:val="22"/>
          <w:u w:val="single"/>
          <w:lang w:val="en-GB"/>
        </w:rPr>
      </w:pPr>
      <w:r w:rsidRPr="006872EA">
        <w:rPr>
          <w:rFonts w:ascii="Arial" w:hAnsi="Arial" w:cs="Arial"/>
          <w:b/>
          <w:bCs/>
          <w:sz w:val="22"/>
          <w:szCs w:val="22"/>
          <w:u w:val="single"/>
          <w:lang w:val="en-GB"/>
        </w:rPr>
        <w:t>Encumbrances</w:t>
      </w:r>
    </w:p>
    <w:p w:rsidR="0047407C" w:rsidRPr="006872EA" w:rsidRDefault="0047407C" w:rsidP="0047407C">
      <w:pPr>
        <w:jc w:val="both"/>
        <w:rPr>
          <w:rFonts w:ascii="Arial" w:hAnsi="Arial" w:cs="Arial"/>
          <w:b/>
          <w:sz w:val="22"/>
          <w:szCs w:val="22"/>
          <w:lang w:val="en-GB"/>
        </w:rPr>
      </w:pPr>
      <w:r w:rsidRPr="006872EA">
        <w:rPr>
          <w:rFonts w:ascii="Arial" w:hAnsi="Arial" w:cs="Arial"/>
          <w:b/>
          <w:sz w:val="22"/>
          <w:szCs w:val="22"/>
          <w:lang w:val="en-GB"/>
        </w:rPr>
        <w:t>* e.g. 15% ORR paid by Party E 50%, Party A 25%, Party B 25% and paid to Party C 50%, Party D 50%, based on 75% of production; as described in the Farmout Letter Agreement dated February 28, 2012.</w:t>
      </w:r>
    </w:p>
    <w:p w:rsidR="009D1A78" w:rsidRPr="006872EA" w:rsidRDefault="009D1A78" w:rsidP="0047407C">
      <w:pPr>
        <w:jc w:val="both"/>
        <w:rPr>
          <w:rFonts w:ascii="Arial" w:hAnsi="Arial" w:cs="Arial"/>
          <w:b/>
          <w:sz w:val="22"/>
          <w:szCs w:val="22"/>
          <w:lang w:val="en-GB"/>
        </w:rPr>
      </w:pPr>
    </w:p>
    <w:p w:rsidR="009D1A78" w:rsidRPr="006872EA" w:rsidRDefault="009D1A78" w:rsidP="0047407C">
      <w:pPr>
        <w:jc w:val="both"/>
        <w:rPr>
          <w:rFonts w:ascii="Arial" w:hAnsi="Arial" w:cs="Arial"/>
          <w:b/>
          <w:sz w:val="22"/>
          <w:szCs w:val="22"/>
          <w:lang w:val="en-GB"/>
        </w:rPr>
      </w:pPr>
    </w:p>
    <w:p w:rsidR="009D1A78" w:rsidRPr="006872EA" w:rsidRDefault="009D1A78" w:rsidP="0047407C">
      <w:pPr>
        <w:jc w:val="both"/>
        <w:rPr>
          <w:rFonts w:ascii="Arial" w:hAnsi="Arial" w:cs="Arial"/>
          <w:b/>
          <w:sz w:val="22"/>
          <w:szCs w:val="22"/>
          <w:lang w:val="en-GB"/>
        </w:rPr>
      </w:pPr>
    </w:p>
    <w:p w:rsidR="009D1A78" w:rsidRPr="006872EA" w:rsidRDefault="009D1A78" w:rsidP="0047407C">
      <w:pPr>
        <w:jc w:val="both"/>
        <w:rPr>
          <w:rFonts w:ascii="Arial" w:hAnsi="Arial" w:cs="Arial"/>
          <w:b/>
          <w:sz w:val="22"/>
          <w:szCs w:val="22"/>
          <w:lang w:val="en-GB"/>
        </w:rPr>
      </w:pPr>
    </w:p>
    <w:p w:rsidR="00C1029D" w:rsidRDefault="006872EA" w:rsidP="0071762E">
      <w:pPr>
        <w:jc w:val="center"/>
        <w:rPr>
          <w:rFonts w:ascii="Arial" w:hAnsi="Arial" w:cs="Arial"/>
          <w:b/>
          <w:sz w:val="22"/>
          <w:szCs w:val="22"/>
        </w:rPr>
      </w:pPr>
      <w:r>
        <w:rPr>
          <w:rFonts w:ascii="Arial" w:hAnsi="Arial" w:cs="Arial"/>
          <w:b/>
          <w:sz w:val="22"/>
          <w:szCs w:val="22"/>
          <w:lang w:val="en-GB"/>
        </w:rPr>
        <w:br w:type="page"/>
      </w:r>
    </w:p>
    <w:p w:rsidR="000262C6" w:rsidRPr="006872EA" w:rsidRDefault="000262C6" w:rsidP="000262C6">
      <w:pPr>
        <w:jc w:val="center"/>
        <w:rPr>
          <w:rFonts w:ascii="Arial" w:hAnsi="Arial" w:cs="Arial"/>
          <w:b/>
          <w:sz w:val="22"/>
          <w:szCs w:val="22"/>
        </w:rPr>
      </w:pPr>
      <w:r w:rsidRPr="006872EA">
        <w:rPr>
          <w:rFonts w:ascii="Arial" w:hAnsi="Arial" w:cs="Arial"/>
          <w:b/>
          <w:sz w:val="22"/>
          <w:szCs w:val="22"/>
        </w:rPr>
        <w:lastRenderedPageBreak/>
        <w:t>SCHEDULE “B”</w:t>
      </w:r>
    </w:p>
    <w:p w:rsidR="000262C6" w:rsidRPr="006872EA" w:rsidRDefault="000262C6" w:rsidP="000262C6">
      <w:pPr>
        <w:jc w:val="center"/>
        <w:rPr>
          <w:rFonts w:ascii="Arial" w:hAnsi="Arial" w:cs="Arial"/>
          <w:sz w:val="22"/>
          <w:szCs w:val="22"/>
        </w:rPr>
      </w:pPr>
    </w:p>
    <w:p w:rsidR="000262C6" w:rsidRPr="006872EA" w:rsidRDefault="000262C6" w:rsidP="000262C6">
      <w:pPr>
        <w:jc w:val="center"/>
        <w:rPr>
          <w:rFonts w:ascii="Arial" w:hAnsi="Arial" w:cs="Arial"/>
          <w:sz w:val="22"/>
          <w:szCs w:val="22"/>
        </w:rPr>
      </w:pPr>
      <w:proofErr w:type="gramStart"/>
      <w:r w:rsidRPr="006872EA">
        <w:rPr>
          <w:rFonts w:ascii="Arial" w:hAnsi="Arial" w:cs="Arial"/>
          <w:sz w:val="22"/>
          <w:szCs w:val="22"/>
        </w:rPr>
        <w:t>to</w:t>
      </w:r>
      <w:proofErr w:type="gramEnd"/>
      <w:r w:rsidRPr="006872EA">
        <w:rPr>
          <w:rFonts w:ascii="Arial" w:hAnsi="Arial" w:cs="Arial"/>
          <w:sz w:val="22"/>
          <w:szCs w:val="22"/>
        </w:rPr>
        <w:t xml:space="preserve"> the Joint Operating Agreement</w:t>
      </w:r>
    </w:p>
    <w:p w:rsidR="000262C6" w:rsidRPr="006872EA" w:rsidRDefault="000262C6" w:rsidP="000262C6">
      <w:pPr>
        <w:jc w:val="center"/>
        <w:rPr>
          <w:rFonts w:ascii="Arial" w:hAnsi="Arial" w:cs="Arial"/>
          <w:sz w:val="22"/>
          <w:szCs w:val="22"/>
        </w:rPr>
      </w:pPr>
      <w:proofErr w:type="gramStart"/>
      <w:r w:rsidRPr="006872EA">
        <w:rPr>
          <w:rFonts w:ascii="Arial" w:hAnsi="Arial" w:cs="Arial"/>
          <w:sz w:val="22"/>
          <w:szCs w:val="22"/>
        </w:rPr>
        <w:t>dated</w:t>
      </w:r>
      <w:proofErr w:type="gramEnd"/>
      <w:r w:rsidRPr="006872EA">
        <w:rPr>
          <w:rFonts w:ascii="Arial" w:hAnsi="Arial" w:cs="Arial"/>
          <w:sz w:val="22"/>
          <w:szCs w:val="22"/>
        </w:rPr>
        <w:t xml:space="preserve"> </w:t>
      </w:r>
      <w:r w:rsidRPr="006872EA">
        <w:rPr>
          <w:rFonts w:ascii="Arial" w:hAnsi="Arial" w:cs="Arial"/>
          <w:b/>
          <w:color w:val="FF0000"/>
          <w:sz w:val="22"/>
          <w:szCs w:val="22"/>
        </w:rPr>
        <w:t>{enter “Agreement Date”}</w:t>
      </w:r>
      <w:r w:rsidRPr="006872EA">
        <w:rPr>
          <w:rFonts w:ascii="Arial" w:hAnsi="Arial" w:cs="Arial"/>
          <w:b/>
          <w:sz w:val="22"/>
          <w:szCs w:val="22"/>
        </w:rPr>
        <w:t xml:space="preserve"> </w:t>
      </w:r>
      <w:r w:rsidRPr="006872EA">
        <w:rPr>
          <w:rFonts w:ascii="Arial" w:hAnsi="Arial" w:cs="Arial"/>
          <w:sz w:val="22"/>
          <w:szCs w:val="22"/>
        </w:rPr>
        <w:t>between/among</w:t>
      </w:r>
    </w:p>
    <w:p w:rsidR="000262C6" w:rsidRPr="006872EA" w:rsidRDefault="000262C6" w:rsidP="000262C6">
      <w:pPr>
        <w:pBdr>
          <w:bottom w:val="single" w:sz="6" w:space="1" w:color="auto"/>
        </w:pBdr>
        <w:jc w:val="center"/>
        <w:rPr>
          <w:rFonts w:ascii="Arial" w:hAnsi="Arial" w:cs="Arial"/>
          <w:b/>
          <w:color w:val="FF0000"/>
          <w:sz w:val="22"/>
          <w:szCs w:val="22"/>
        </w:rPr>
      </w:pPr>
      <w:r w:rsidRPr="006872EA">
        <w:rPr>
          <w:rFonts w:ascii="Arial" w:hAnsi="Arial" w:cs="Arial"/>
          <w:b/>
          <w:color w:val="FF0000"/>
          <w:sz w:val="22"/>
          <w:szCs w:val="22"/>
        </w:rPr>
        <w:t>{</w:t>
      </w:r>
      <w:proofErr w:type="gramStart"/>
      <w:r w:rsidRPr="006872EA">
        <w:rPr>
          <w:rFonts w:ascii="Arial" w:hAnsi="Arial" w:cs="Arial"/>
          <w:b/>
          <w:color w:val="FF0000"/>
          <w:sz w:val="22"/>
          <w:szCs w:val="22"/>
        </w:rPr>
        <w:t>enter</w:t>
      </w:r>
      <w:proofErr w:type="gramEnd"/>
      <w:r w:rsidRPr="006872EA">
        <w:rPr>
          <w:rFonts w:ascii="Arial" w:hAnsi="Arial" w:cs="Arial"/>
          <w:b/>
          <w:color w:val="FF0000"/>
          <w:sz w:val="22"/>
          <w:szCs w:val="22"/>
        </w:rPr>
        <w:t xml:space="preserve"> “Full Name of First Party”}</w:t>
      </w:r>
      <w:r w:rsidRPr="006872EA">
        <w:rPr>
          <w:rFonts w:ascii="Arial" w:hAnsi="Arial" w:cs="Arial"/>
          <w:b/>
          <w:sz w:val="22"/>
          <w:szCs w:val="22"/>
        </w:rPr>
        <w:t xml:space="preserve"> </w:t>
      </w:r>
      <w:r w:rsidRPr="006872EA">
        <w:rPr>
          <w:rFonts w:ascii="Arial" w:hAnsi="Arial" w:cs="Arial"/>
          <w:sz w:val="22"/>
          <w:szCs w:val="22"/>
        </w:rPr>
        <w:t>and</w:t>
      </w:r>
      <w:r w:rsidRPr="006872EA">
        <w:rPr>
          <w:rFonts w:ascii="Arial" w:hAnsi="Arial" w:cs="Arial"/>
          <w:b/>
          <w:sz w:val="22"/>
          <w:szCs w:val="22"/>
        </w:rPr>
        <w:t xml:space="preserve"> </w:t>
      </w:r>
      <w:r w:rsidRPr="006872EA">
        <w:rPr>
          <w:rFonts w:ascii="Arial" w:hAnsi="Arial" w:cs="Arial"/>
          <w:b/>
          <w:color w:val="FF0000"/>
          <w:sz w:val="22"/>
          <w:szCs w:val="22"/>
        </w:rPr>
        <w:t xml:space="preserve">{enter “Full Name of Second Party”} </w:t>
      </w:r>
      <w:r w:rsidRPr="006872EA">
        <w:rPr>
          <w:rFonts w:ascii="Arial" w:hAnsi="Arial" w:cs="Arial"/>
          <w:sz w:val="22"/>
          <w:szCs w:val="22"/>
        </w:rPr>
        <w:t>and</w:t>
      </w:r>
      <w:r w:rsidRPr="006872EA">
        <w:rPr>
          <w:rFonts w:ascii="Arial" w:hAnsi="Arial" w:cs="Arial"/>
          <w:b/>
          <w:color w:val="FF0000"/>
          <w:sz w:val="22"/>
          <w:szCs w:val="22"/>
        </w:rPr>
        <w:t xml:space="preserve"> {enter “Full Name of Third Party”}</w:t>
      </w:r>
    </w:p>
    <w:p w:rsidR="000262C6" w:rsidRPr="006872EA" w:rsidRDefault="000262C6" w:rsidP="000262C6">
      <w:pPr>
        <w:pBdr>
          <w:bottom w:val="single" w:sz="6" w:space="1" w:color="auto"/>
        </w:pBdr>
        <w:jc w:val="center"/>
        <w:rPr>
          <w:rFonts w:ascii="Arial" w:hAnsi="Arial" w:cs="Arial"/>
          <w:sz w:val="22"/>
          <w:szCs w:val="22"/>
        </w:rPr>
      </w:pPr>
    </w:p>
    <w:p w:rsidR="000262C6" w:rsidRPr="000262C6" w:rsidRDefault="000262C6" w:rsidP="000262C6">
      <w:pPr>
        <w:pStyle w:val="Heading1"/>
        <w:rPr>
          <w:rFonts w:ascii="Arial" w:hAnsi="Arial" w:cs="Arial"/>
          <w:sz w:val="20"/>
          <w:lang w:val="en-US"/>
        </w:rPr>
      </w:pPr>
      <w:r>
        <w:rPr>
          <w:rFonts w:ascii="Arial" w:hAnsi="Arial" w:cs="Arial"/>
          <w:sz w:val="20"/>
        </w:rPr>
        <w:t>CAPL OPERATING PROCEDURE - 20</w:t>
      </w:r>
      <w:r>
        <w:rPr>
          <w:rFonts w:ascii="Arial" w:hAnsi="Arial" w:cs="Arial"/>
          <w:sz w:val="20"/>
          <w:lang w:val="en-US"/>
        </w:rPr>
        <w:t>15</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1.01-Market Price Definition, optional sentence:</w:t>
      </w:r>
      <w:r>
        <w:rPr>
          <w:rFonts w:ascii="Arial" w:hAnsi="Arial" w:cs="Arial"/>
          <w:b/>
        </w:rPr>
        <w:t xml:space="preserve">  </w:t>
      </w:r>
      <w:r w:rsidRPr="00B94D40">
        <w:rPr>
          <w:rFonts w:ascii="Arial" w:hAnsi="Arial" w:cs="Arial"/>
        </w:rPr>
        <w:t>Will</w:t>
      </w:r>
      <w:r>
        <w:rPr>
          <w:rFonts w:ascii="Arial" w:hAnsi="Arial" w:cs="Arial"/>
        </w:rPr>
        <w:t xml:space="preserve"> Apply</w:t>
      </w:r>
      <w:r w:rsidRPr="00B94D40">
        <w:rPr>
          <w:rFonts w:ascii="Arial" w:hAnsi="Arial" w:cs="Arial"/>
        </w:rPr>
        <w:t xml:space="preserve"> ___ </w:t>
      </w:r>
      <w:r>
        <w:rPr>
          <w:rFonts w:ascii="Arial" w:hAnsi="Arial" w:cs="Arial"/>
        </w:rPr>
        <w:t>-or</w:t>
      </w:r>
      <w:proofErr w:type="gramStart"/>
      <w:r>
        <w:rPr>
          <w:rFonts w:ascii="Arial" w:hAnsi="Arial" w:cs="Arial"/>
        </w:rPr>
        <w:t>-  Will</w:t>
      </w:r>
      <w:proofErr w:type="gramEnd"/>
      <w:r>
        <w:rPr>
          <w:rFonts w:ascii="Arial" w:hAnsi="Arial" w:cs="Arial"/>
        </w:rPr>
        <w:t xml:space="preserve"> Not </w:t>
      </w:r>
      <w:r w:rsidRPr="00B94D40">
        <w:rPr>
          <w:rFonts w:ascii="Arial" w:hAnsi="Arial" w:cs="Arial"/>
        </w:rPr>
        <w:t>Apply</w:t>
      </w:r>
      <w:r>
        <w:rPr>
          <w:rFonts w:ascii="Arial" w:hAnsi="Arial" w:cs="Arial"/>
        </w:rPr>
        <w:t xml:space="preserve"> 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 xml:space="preserve">Clause 1.01-Production Facility, optional </w:t>
      </w:r>
      <w:proofErr w:type="gramStart"/>
      <w:r w:rsidRPr="00B94D40">
        <w:rPr>
          <w:rFonts w:ascii="Arial" w:hAnsi="Arial" w:cs="Arial"/>
          <w:b/>
        </w:rPr>
        <w:t>Paragraph(</w:t>
      </w:r>
      <w:proofErr w:type="gramEnd"/>
      <w:r w:rsidRPr="00B94D40">
        <w:rPr>
          <w:rFonts w:ascii="Arial" w:hAnsi="Arial" w:cs="Arial"/>
          <w:b/>
        </w:rPr>
        <w:t>f):</w:t>
      </w:r>
      <w:r w:rsidRPr="00B94D40">
        <w:rPr>
          <w:rFonts w:ascii="Arial" w:hAnsi="Arial" w:cs="Arial"/>
        </w:rPr>
        <w:t xml:space="preserve">  </w:t>
      </w:r>
    </w:p>
    <w:p w:rsidR="000262C6"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Estimated cost less than $ _________, if applies</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Subclause 3.11C-Required Insurance:</w:t>
      </w:r>
      <w:r w:rsidRPr="00B94D40">
        <w:rPr>
          <w:rFonts w:ascii="Arial" w:hAnsi="Arial" w:cs="Arial"/>
        </w:rPr>
        <w:t xml:space="preserve">  </w:t>
      </w:r>
      <w:r w:rsidR="00690B50">
        <w:rPr>
          <w:rFonts w:ascii="Arial" w:hAnsi="Arial" w:cs="Arial"/>
        </w:rPr>
        <w:t xml:space="preserve">Replace the first sentence with the following: In addition to the obligations in Subclauses 3.11A and B and the requirements to carry specified policies of coverage under the Head Agreement: </w:t>
      </w:r>
      <w:r w:rsidRPr="00B94D40">
        <w:rPr>
          <w:rFonts w:ascii="Arial" w:hAnsi="Arial" w:cs="Arial"/>
        </w:rPr>
        <w:t xml:space="preserve">Alternate   (a)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u w:val="single"/>
        </w:rPr>
      </w:pPr>
    </w:p>
    <w:p w:rsidR="000262C6" w:rsidRPr="003A3944" w:rsidRDefault="000262C6" w:rsidP="000262C6">
      <w:pPr>
        <w:tabs>
          <w:tab w:val="left" w:pos="0"/>
          <w:tab w:val="left" w:pos="720"/>
          <w:tab w:val="left" w:pos="1728"/>
          <w:tab w:val="left" w:pos="2318"/>
          <w:tab w:val="left" w:pos="3960"/>
          <w:tab w:val="left" w:pos="4050"/>
        </w:tabs>
        <w:suppressAutoHyphens/>
        <w:spacing w:line="228" w:lineRule="auto"/>
        <w:jc w:val="both"/>
        <w:rPr>
          <w:rFonts w:ascii="Arial" w:hAnsi="Arial" w:cs="Arial"/>
          <w:b/>
          <w:i/>
          <w:color w:val="FF0000"/>
        </w:rPr>
      </w:pPr>
      <w:r w:rsidRPr="003A3944">
        <w:rPr>
          <w:rFonts w:ascii="Arial" w:hAnsi="Arial" w:cs="Arial"/>
          <w:b/>
          <w:i/>
          <w:color w:val="FF0000"/>
        </w:rPr>
        <w:t xml:space="preserve">(Consider for special operating areas for which a longer Commencement period is required: </w:t>
      </w:r>
    </w:p>
    <w:p w:rsidR="000262C6" w:rsidRPr="00B94D40" w:rsidRDefault="000262C6" w:rsidP="000262C6">
      <w:pPr>
        <w:tabs>
          <w:tab w:val="left" w:pos="0"/>
          <w:tab w:val="left" w:pos="720"/>
          <w:tab w:val="left" w:pos="1728"/>
          <w:tab w:val="left" w:pos="2318"/>
          <w:tab w:val="left" w:pos="3960"/>
          <w:tab w:val="left" w:pos="4050"/>
        </w:tabs>
        <w:suppressAutoHyphens/>
        <w:spacing w:line="228" w:lineRule="auto"/>
        <w:jc w:val="both"/>
        <w:rPr>
          <w:rFonts w:ascii="Arial" w:hAnsi="Arial" w:cs="Arial"/>
        </w:rPr>
      </w:pPr>
      <w:r w:rsidRPr="003A3944">
        <w:rPr>
          <w:rFonts w:ascii="Arial" w:hAnsi="Arial" w:cs="Arial"/>
          <w:b/>
          <w:color w:val="FF0000"/>
        </w:rPr>
        <w:t xml:space="preserve">Paragraph 7.01(b) and Subclause 10.03B:  </w:t>
      </w:r>
      <w:r w:rsidRPr="003A3944">
        <w:rPr>
          <w:rFonts w:ascii="Arial" w:hAnsi="Arial" w:cs="Arial"/>
          <w:color w:val="FF0000"/>
        </w:rPr>
        <w:tab/>
        <w:t xml:space="preserve">Change reference </w:t>
      </w:r>
      <w:r w:rsidR="00D8425F">
        <w:rPr>
          <w:rFonts w:ascii="Arial" w:hAnsi="Arial" w:cs="Arial"/>
          <w:color w:val="FF0000"/>
        </w:rPr>
        <w:t>from</w:t>
      </w:r>
      <w:r w:rsidRPr="003A3944">
        <w:rPr>
          <w:rFonts w:ascii="Arial" w:hAnsi="Arial" w:cs="Arial"/>
          <w:color w:val="FF0000"/>
        </w:rPr>
        <w:t xml:space="preserve"> 120 days to _____ days.)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4320"/>
        </w:tabs>
        <w:suppressAutoHyphens/>
        <w:spacing w:line="228" w:lineRule="auto"/>
        <w:jc w:val="both"/>
        <w:rPr>
          <w:rFonts w:ascii="Arial" w:hAnsi="Arial" w:cs="Arial"/>
          <w:b/>
        </w:rPr>
      </w:pPr>
      <w:r w:rsidRPr="00B94D40">
        <w:rPr>
          <w:rFonts w:ascii="Arial" w:hAnsi="Arial" w:cs="Arial"/>
          <w:b/>
        </w:rPr>
        <w:t>Subclause 10.02G-Receiving Party May Not Defer Response:</w:t>
      </w:r>
      <w:r w:rsidRPr="00B94D40">
        <w:rPr>
          <w:rFonts w:ascii="Arial" w:hAnsi="Arial" w:cs="Arial"/>
          <w:b/>
        </w:rPr>
        <w:tab/>
      </w:r>
    </w:p>
    <w:p w:rsidR="000262C6"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rPr>
        <w:tab/>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rPr>
        <w:tab/>
        <w:t>Above base of</w:t>
      </w:r>
      <w:r w:rsidRPr="00B94D40">
        <w:rPr>
          <w:rFonts w:ascii="Arial" w:hAnsi="Arial" w:cs="Arial"/>
        </w:rPr>
        <w:t xml:space="preserve"> _____ </w:t>
      </w:r>
      <w:r>
        <w:rPr>
          <w:rFonts w:ascii="Arial" w:hAnsi="Arial" w:cs="Arial"/>
        </w:rPr>
        <w:t>formation</w:t>
      </w:r>
      <w:r w:rsidRPr="00B94D40">
        <w:rPr>
          <w:rFonts w:ascii="Arial" w:hAnsi="Arial" w:cs="Arial"/>
        </w:rPr>
        <w:t>, if applies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10.04A-Operator for Independent Operation:</w:t>
      </w:r>
      <w:r w:rsidRPr="00B94D40">
        <w:rPr>
          <w:rFonts w:ascii="Arial" w:hAnsi="Arial" w:cs="Arial"/>
        </w:rPr>
        <w:t xml:space="preserve">  Alternate   (a</w:t>
      </w:r>
      <w:proofErr w:type="gramStart"/>
      <w:r w:rsidRPr="00B94D40">
        <w:rPr>
          <w:rFonts w:ascii="Arial" w:hAnsi="Arial" w:cs="Arial"/>
        </w:rPr>
        <w:t>)  _</w:t>
      </w:r>
      <w:proofErr w:type="gramEnd"/>
      <w:r w:rsidRPr="00B94D40">
        <w:rPr>
          <w:rFonts w:ascii="Arial" w:hAnsi="Arial" w:cs="Arial"/>
        </w:rPr>
        <w:t xml:space="preserve">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Paragraph </w:t>
      </w:r>
      <w:proofErr w:type="gramStart"/>
      <w:r w:rsidRPr="00B94D40">
        <w:rPr>
          <w:rFonts w:ascii="Arial" w:hAnsi="Arial" w:cs="Arial"/>
          <w:b/>
        </w:rPr>
        <w:t>10.07A(</w:t>
      </w:r>
      <w:proofErr w:type="gramEnd"/>
      <w:r w:rsidRPr="00B94D40">
        <w:rPr>
          <w:rFonts w:ascii="Arial" w:hAnsi="Arial" w:cs="Arial"/>
          <w:b/>
        </w:rPr>
        <w:t>e)-Penalty Where Independent Well Results in Production:</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t>Development Well:  _____%</w:t>
      </w:r>
      <w:r>
        <w:rPr>
          <w:rFonts w:ascii="Arial" w:hAnsi="Arial" w:cs="Arial"/>
        </w:rPr>
        <w:tab/>
      </w:r>
      <w:r w:rsidRPr="00B94D40">
        <w:rPr>
          <w:rFonts w:ascii="Arial" w:hAnsi="Arial" w:cs="Arial"/>
        </w:rPr>
        <w:t>Exploratory Well:    _____%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10.10A–Definition of Title Preserving Well:</w:t>
      </w:r>
      <w:r w:rsidRPr="00B94D40">
        <w:rPr>
          <w:rFonts w:ascii="Arial" w:hAnsi="Arial" w:cs="Arial"/>
        </w:rPr>
        <w:t xml:space="preserve">  </w:t>
      </w:r>
      <w:r w:rsidRPr="00B94D40">
        <w:rPr>
          <w:rFonts w:ascii="Arial" w:hAnsi="Arial" w:cs="Arial"/>
        </w:rPr>
        <w:tab/>
        <w:t>____ days</w:t>
      </w:r>
    </w:p>
    <w:p w:rsidR="000262C6"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b/>
        </w:rPr>
        <w:t>Subclause</w:t>
      </w:r>
      <w:r w:rsidRPr="00B94D40">
        <w:rPr>
          <w:rFonts w:ascii="Arial" w:hAnsi="Arial" w:cs="Arial"/>
          <w:b/>
        </w:rPr>
        <w:t xml:space="preserve"> 1</w:t>
      </w:r>
      <w:r>
        <w:rPr>
          <w:rFonts w:ascii="Arial" w:hAnsi="Arial" w:cs="Arial"/>
          <w:b/>
        </w:rPr>
        <w:t>0</w:t>
      </w:r>
      <w:r w:rsidRPr="00B94D40">
        <w:rPr>
          <w:rFonts w:ascii="Arial" w:hAnsi="Arial" w:cs="Arial"/>
          <w:b/>
        </w:rPr>
        <w:t>.</w:t>
      </w:r>
      <w:r>
        <w:rPr>
          <w:rFonts w:ascii="Arial" w:hAnsi="Arial" w:cs="Arial"/>
          <w:b/>
        </w:rPr>
        <w:t>13B, optional Paragraph (d)</w:t>
      </w:r>
      <w:r w:rsidRPr="00B94D40">
        <w:rPr>
          <w:rFonts w:ascii="Arial" w:hAnsi="Arial" w:cs="Arial"/>
          <w:b/>
        </w:rPr>
        <w:t>:</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Article 21.00–Dispute Resolution:</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b/>
        </w:rPr>
      </w:pPr>
      <w:r w:rsidRPr="00B94D40">
        <w:rPr>
          <w:rFonts w:ascii="Arial" w:hAnsi="Arial" w:cs="Arial"/>
          <w:b/>
        </w:rPr>
        <w:t>Paragraph</w:t>
      </w:r>
      <w:r>
        <w:rPr>
          <w:rFonts w:ascii="Arial" w:hAnsi="Arial" w:cs="Arial"/>
          <w:b/>
        </w:rPr>
        <w:t xml:space="preserve"> 21.03(k</w:t>
      </w:r>
      <w:r w:rsidRPr="00B94D40">
        <w:rPr>
          <w:rFonts w:ascii="Arial" w:hAnsi="Arial" w:cs="Arial"/>
          <w:b/>
        </w:rPr>
        <w:t>)–Arbitration Proceedings for unresolved audit exceptions</w:t>
      </w:r>
      <w:r>
        <w:rPr>
          <w:rFonts w:ascii="Arial" w:hAnsi="Arial" w:cs="Arial"/>
          <w:b/>
        </w:rPr>
        <w:t>, if Article 21.00 applies</w:t>
      </w:r>
      <w:r w:rsidRPr="00B94D40">
        <w:rPr>
          <w:rFonts w:ascii="Arial" w:hAnsi="Arial" w:cs="Arial"/>
          <w:b/>
        </w:rPr>
        <w:t>:</w:t>
      </w:r>
    </w:p>
    <w:p w:rsidR="000262C6"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rPr>
      </w:pPr>
      <w:r>
        <w:rPr>
          <w:rFonts w:ascii="Arial" w:hAnsi="Arial" w:cs="Arial"/>
          <w:b/>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262C6" w:rsidRPr="00B94D40" w:rsidRDefault="000262C6" w:rsidP="000262C6">
      <w:pPr>
        <w:tabs>
          <w:tab w:val="left" w:pos="0"/>
          <w:tab w:val="left" w:pos="720"/>
          <w:tab w:val="left" w:pos="1728"/>
          <w:tab w:val="left" w:pos="2318"/>
          <w:tab w:val="left" w:pos="3240"/>
          <w:tab w:val="left" w:pos="3960"/>
        </w:tabs>
        <w:suppressAutoHyphens/>
        <w:spacing w:line="228" w:lineRule="auto"/>
        <w:jc w:val="both"/>
        <w:rPr>
          <w:rFonts w:ascii="Arial" w:hAnsi="Arial" w:cs="Arial"/>
        </w:rPr>
      </w:pPr>
      <w:r w:rsidRPr="00B94D40">
        <w:rPr>
          <w:rFonts w:ascii="Arial" w:hAnsi="Arial" w:cs="Arial"/>
        </w:rPr>
        <w:tab/>
        <w:t>Estimated total adjustment of less than $ ___________, if applies</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Clause 22.02-Addresses </w:t>
      </w:r>
      <w:proofErr w:type="gramStart"/>
      <w:r w:rsidRPr="00B94D40">
        <w:rPr>
          <w:rFonts w:ascii="Arial" w:hAnsi="Arial" w:cs="Arial"/>
          <w:b/>
        </w:rPr>
        <w:t>For</w:t>
      </w:r>
      <w:proofErr w:type="gramEnd"/>
      <w:r w:rsidRPr="00B94D40">
        <w:rPr>
          <w:rFonts w:ascii="Arial" w:hAnsi="Arial" w:cs="Arial"/>
          <w:b/>
        </w:rPr>
        <w:t xml:space="preserve"> Service:</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COMPANY 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TWO</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Address</w:t>
      </w:r>
      <w:proofErr w:type="spellEnd"/>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Fax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Fax No.</w:t>
      </w: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Clause 24.01-Right to Dispose:</w:t>
      </w:r>
      <w:r w:rsidRPr="00B94D40">
        <w:rPr>
          <w:rFonts w:ascii="Arial" w:hAnsi="Arial" w:cs="Arial"/>
        </w:rPr>
        <w:t xml:space="preserve">  </w:t>
      </w:r>
      <w:r w:rsidRPr="00B94D40">
        <w:rPr>
          <w:rFonts w:ascii="Arial" w:hAnsi="Arial" w:cs="Arial"/>
        </w:rPr>
        <w:tab/>
        <w:t xml:space="preserve">Alternate   </w:t>
      </w:r>
      <w:proofErr w:type="gramStart"/>
      <w:r w:rsidRPr="00B94D40">
        <w:rPr>
          <w:rFonts w:ascii="Arial" w:hAnsi="Arial" w:cs="Arial"/>
        </w:rPr>
        <w:t>A</w:t>
      </w:r>
      <w:proofErr w:type="gramEnd"/>
      <w:r w:rsidRPr="00B94D40">
        <w:rPr>
          <w:rFonts w:ascii="Arial" w:hAnsi="Arial" w:cs="Arial"/>
        </w:rPr>
        <w:t xml:space="preserve"> ___ B ___ </w:t>
      </w:r>
      <w:r w:rsidRPr="00B94D40">
        <w:rPr>
          <w:rFonts w:ascii="Arial" w:hAnsi="Arial" w:cs="Arial"/>
          <w:u w:val="single"/>
        </w:rPr>
        <w:t xml:space="preserve">   </w:t>
      </w:r>
    </w:p>
    <w:p w:rsidR="000262C6" w:rsidRPr="00B94D40" w:rsidRDefault="000262C6" w:rsidP="000262C6">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r>
      <w:r w:rsidRPr="00B94D40">
        <w:rPr>
          <w:rFonts w:ascii="Arial" w:hAnsi="Arial" w:cs="Arial"/>
        </w:rPr>
        <w:tab/>
      </w:r>
      <w:r w:rsidRPr="00B94D40">
        <w:rPr>
          <w:rFonts w:ascii="Arial" w:hAnsi="Arial" w:cs="Arial"/>
        </w:rPr>
        <w:tab/>
      </w:r>
      <w:r w:rsidRPr="00B94D40">
        <w:rPr>
          <w:rFonts w:ascii="Arial" w:hAnsi="Arial" w:cs="Arial"/>
        </w:rPr>
        <w:tab/>
        <w:t>If Alternate B, the date at which ROFR expires is _____________</w:t>
      </w:r>
    </w:p>
    <w:p w:rsidR="000262C6" w:rsidRPr="00B94D40" w:rsidRDefault="000262C6" w:rsidP="000262C6">
      <w:pPr>
        <w:tabs>
          <w:tab w:val="left" w:pos="0"/>
          <w:tab w:val="left" w:pos="720"/>
          <w:tab w:val="left" w:pos="1728"/>
          <w:tab w:val="left" w:pos="2318"/>
        </w:tabs>
        <w:suppressAutoHyphens/>
        <w:spacing w:line="228" w:lineRule="auto"/>
        <w:jc w:val="both"/>
        <w:rPr>
          <w:rFonts w:ascii="Arial" w:hAnsi="Arial" w:cs="Arial"/>
        </w:rPr>
      </w:pPr>
    </w:p>
    <w:p w:rsidR="000262C6" w:rsidRPr="00B94D40" w:rsidRDefault="000262C6" w:rsidP="000262C6">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Paragraph 24.02(f)–Exception for all Earning Agreements:</w:t>
      </w:r>
      <w:r>
        <w:rPr>
          <w:rFonts w:ascii="Arial" w:hAnsi="Arial" w:cs="Arial"/>
          <w:b/>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0262C6" w:rsidRDefault="000262C6" w:rsidP="00314DA1">
      <w:pPr>
        <w:jc w:val="center"/>
        <w:rPr>
          <w:rFonts w:ascii="Arial" w:hAnsi="Arial" w:cs="Arial"/>
          <w:b/>
          <w:sz w:val="22"/>
          <w:szCs w:val="22"/>
          <w:lang w:val="en-GB"/>
        </w:rPr>
      </w:pPr>
    </w:p>
    <w:p w:rsidR="008B0055" w:rsidRDefault="00C1029D" w:rsidP="00C1029D">
      <w:pPr>
        <w:tabs>
          <w:tab w:val="center" w:pos="5400"/>
        </w:tabs>
        <w:spacing w:line="213" w:lineRule="exact"/>
        <w:jc w:val="both"/>
        <w:rPr>
          <w:rFonts w:ascii="Arial" w:hAnsi="Arial" w:cs="Arial"/>
          <w:sz w:val="18"/>
          <w:szCs w:val="18"/>
          <w:lang w:val="en-GB"/>
        </w:rPr>
      </w:pPr>
      <w:r w:rsidRPr="00C92723">
        <w:rPr>
          <w:rFonts w:ascii="Arial" w:hAnsi="Arial" w:cs="Arial"/>
          <w:sz w:val="18"/>
          <w:szCs w:val="18"/>
          <w:lang w:val="en-GB"/>
        </w:rPr>
        <w:tab/>
      </w:r>
    </w:p>
    <w:p w:rsidR="00C1029D" w:rsidRPr="008B0055" w:rsidRDefault="00C1029D" w:rsidP="00C1029D">
      <w:pPr>
        <w:tabs>
          <w:tab w:val="center" w:pos="5400"/>
        </w:tabs>
        <w:spacing w:line="213" w:lineRule="exact"/>
        <w:jc w:val="both"/>
        <w:rPr>
          <w:rFonts w:ascii="Arial" w:hAnsi="Arial" w:cs="Arial"/>
          <w:b/>
          <w:sz w:val="18"/>
          <w:szCs w:val="18"/>
          <w:lang w:val="en-GB"/>
        </w:rPr>
      </w:pPr>
      <w:r w:rsidRPr="008B0055">
        <w:rPr>
          <w:rFonts w:ascii="Arial" w:hAnsi="Arial" w:cs="Arial"/>
          <w:b/>
          <w:sz w:val="18"/>
          <w:szCs w:val="18"/>
          <w:u w:val="single"/>
          <w:lang w:val="en-GB"/>
        </w:rPr>
        <w:lastRenderedPageBreak/>
        <w:t>PASC 1996 ACCOUNTING PROCEDURE</w:t>
      </w:r>
    </w:p>
    <w:p w:rsidR="00C1029D" w:rsidRPr="008B0055" w:rsidRDefault="00C1029D" w:rsidP="00C1029D">
      <w:pPr>
        <w:spacing w:line="213" w:lineRule="exact"/>
        <w:jc w:val="both"/>
        <w:rPr>
          <w:rFonts w:ascii="Arial" w:hAnsi="Arial" w:cs="Arial"/>
          <w:b/>
          <w:sz w:val="18"/>
          <w:szCs w:val="18"/>
          <w:lang w:val="en-GB"/>
        </w:rPr>
      </w:pP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b/>
          <w:sz w:val="18"/>
          <w:szCs w:val="18"/>
          <w:lang w:val="en-GB"/>
        </w:rPr>
        <w:t>Clause 105 - Operating Fund</w:t>
      </w:r>
      <w:r w:rsidRPr="008B0055">
        <w:rPr>
          <w:rFonts w:ascii="Arial" w:hAnsi="Arial" w:cs="Arial"/>
          <w:sz w:val="18"/>
          <w:szCs w:val="18"/>
          <w:lang w:val="en-GB"/>
        </w:rPr>
        <w:t xml:space="preserve">: proportionate share of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t xml:space="preserve">     </w:t>
      </w:r>
      <w:r w:rsidRPr="008B0055">
        <w:rPr>
          <w:rFonts w:ascii="Arial" w:hAnsi="Arial" w:cs="Arial"/>
          <w:sz w:val="18"/>
          <w:szCs w:val="18"/>
          <w:lang w:val="en-GB"/>
        </w:rPr>
        <w:t>%</w:t>
      </w:r>
    </w:p>
    <w:p w:rsidR="00C1029D" w:rsidRPr="008B0055" w:rsidRDefault="00C1029D" w:rsidP="00C1029D">
      <w:pPr>
        <w:spacing w:line="213" w:lineRule="exact"/>
        <w:jc w:val="both"/>
        <w:rPr>
          <w:rFonts w:ascii="Arial" w:hAnsi="Arial" w:cs="Arial"/>
          <w:sz w:val="18"/>
          <w:szCs w:val="18"/>
          <w:lang w:val="en-GB"/>
        </w:rPr>
      </w:pPr>
    </w:p>
    <w:p w:rsidR="00C1029D" w:rsidRPr="008B0055" w:rsidRDefault="00C1029D" w:rsidP="00C1029D">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110 - Approvals</w:t>
      </w:r>
      <w:r w:rsidRPr="008B0055">
        <w:rPr>
          <w:rFonts w:ascii="Arial" w:hAnsi="Arial" w:cs="Arial"/>
          <w:sz w:val="18"/>
          <w:szCs w:val="18"/>
          <w:lang w:val="en-GB"/>
        </w:rPr>
        <w:t xml:space="preserve">: Clause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in the Agreement </w:t>
      </w:r>
      <w:r w:rsidRPr="008B0055">
        <w:rPr>
          <w:rFonts w:ascii="Arial" w:hAnsi="Arial" w:cs="Arial"/>
          <w:b/>
          <w:bCs/>
          <w:sz w:val="18"/>
          <w:szCs w:val="18"/>
          <w:lang w:val="en-GB"/>
        </w:rPr>
        <w:t xml:space="preserve">- or - </w:t>
      </w:r>
      <w:r w:rsidRPr="008B0055">
        <w:rPr>
          <w:rFonts w:ascii="Arial" w:hAnsi="Arial" w:cs="Arial"/>
          <w:sz w:val="18"/>
          <w:szCs w:val="18"/>
          <w:lang w:val="en-GB"/>
        </w:rPr>
        <w:t xml:space="preserve">Approval from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or more owners, etc. totalling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w:t>
      </w: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sz w:val="18"/>
          <w:szCs w:val="18"/>
          <w:lang w:val="en-GB"/>
        </w:rPr>
        <w:t xml:space="preserve">Vote within </w:t>
      </w:r>
      <w:r w:rsidRPr="008B0055">
        <w:rPr>
          <w:rFonts w:ascii="Arial" w:hAnsi="Arial" w:cs="Arial"/>
          <w:b/>
          <w:bCs/>
          <w:sz w:val="18"/>
          <w:szCs w:val="18"/>
          <w:lang w:val="en-GB"/>
        </w:rPr>
        <w:t>15 business days</w:t>
      </w:r>
      <w:r w:rsidRPr="008B0055">
        <w:rPr>
          <w:rFonts w:ascii="Arial" w:hAnsi="Arial" w:cs="Arial"/>
          <w:sz w:val="18"/>
          <w:szCs w:val="18"/>
          <w:lang w:val="en-GB"/>
        </w:rPr>
        <w:t xml:space="preserve"> from receipt or be </w:t>
      </w:r>
      <w:r w:rsidRPr="008B0055">
        <w:rPr>
          <w:rFonts w:ascii="Arial" w:hAnsi="Arial" w:cs="Arial"/>
          <w:b/>
          <w:bCs/>
          <w:sz w:val="18"/>
          <w:szCs w:val="18"/>
          <w:lang w:val="en-GB"/>
        </w:rPr>
        <w:t>deemed</w:t>
      </w:r>
      <w:r w:rsidRPr="008B0055">
        <w:rPr>
          <w:rFonts w:ascii="Arial" w:hAnsi="Arial" w:cs="Arial"/>
          <w:sz w:val="18"/>
          <w:szCs w:val="18"/>
          <w:lang w:val="en-GB"/>
        </w:rPr>
        <w:t xml:space="preserve"> to have voted </w:t>
      </w:r>
      <w:r w:rsidRPr="008B0055">
        <w:rPr>
          <w:rFonts w:ascii="Arial" w:hAnsi="Arial" w:cs="Arial"/>
          <w:b/>
          <w:bCs/>
          <w:sz w:val="18"/>
          <w:szCs w:val="18"/>
          <w:lang w:val="en-GB"/>
        </w:rPr>
        <w:t>affirmative</w:t>
      </w:r>
      <w:r w:rsidRPr="008B0055">
        <w:rPr>
          <w:rFonts w:ascii="Arial" w:hAnsi="Arial" w:cs="Arial"/>
          <w:sz w:val="18"/>
          <w:szCs w:val="18"/>
          <w:lang w:val="en-GB"/>
        </w:rPr>
        <w:t>.</w:t>
      </w:r>
    </w:p>
    <w:p w:rsidR="00C1029D" w:rsidRPr="008B0055" w:rsidRDefault="00C1029D" w:rsidP="00C1029D">
      <w:pPr>
        <w:spacing w:line="213" w:lineRule="exact"/>
        <w:jc w:val="both"/>
        <w:rPr>
          <w:rFonts w:ascii="Arial" w:hAnsi="Arial" w:cs="Arial"/>
          <w:sz w:val="18"/>
          <w:szCs w:val="18"/>
          <w:lang w:val="en-GB"/>
        </w:rPr>
      </w:pPr>
    </w:p>
    <w:p w:rsidR="00C1029D" w:rsidRPr="008B0055" w:rsidRDefault="00C1029D" w:rsidP="00C1029D">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112 - Expenditure Limitations without owner approval</w:t>
      </w:r>
      <w:r w:rsidRPr="008B0055">
        <w:rPr>
          <w:rFonts w:ascii="Arial" w:hAnsi="Arial" w:cs="Arial"/>
          <w:sz w:val="18"/>
          <w:szCs w:val="18"/>
          <w:lang w:val="en-GB"/>
        </w:rPr>
        <w:t xml:space="preserve">: </w:t>
      </w:r>
    </w:p>
    <w:p w:rsidR="00C1029D" w:rsidRPr="008B0055" w:rsidRDefault="00C1029D" w:rsidP="00C1029D">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(a) </w:t>
      </w:r>
      <w:proofErr w:type="gramStart"/>
      <w:r w:rsidRPr="008B0055">
        <w:rPr>
          <w:rFonts w:ascii="Arial" w:hAnsi="Arial" w:cs="Arial"/>
          <w:sz w:val="18"/>
          <w:szCs w:val="18"/>
          <w:lang w:val="en-GB"/>
        </w:rPr>
        <w:t>single</w:t>
      </w:r>
      <w:proofErr w:type="gramEnd"/>
      <w:r w:rsidRPr="008B0055">
        <w:rPr>
          <w:rFonts w:ascii="Arial" w:hAnsi="Arial" w:cs="Arial"/>
          <w:sz w:val="18"/>
          <w:szCs w:val="18"/>
          <w:lang w:val="en-GB"/>
        </w:rPr>
        <w:t xml:space="preserve"> capital expenditures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C1029D" w:rsidRPr="008B0055" w:rsidRDefault="00C1029D" w:rsidP="00C1029D">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(c) </w:t>
      </w:r>
      <w:proofErr w:type="gramStart"/>
      <w:r w:rsidRPr="008B0055">
        <w:rPr>
          <w:rFonts w:ascii="Arial" w:hAnsi="Arial" w:cs="Arial"/>
          <w:sz w:val="18"/>
          <w:szCs w:val="18"/>
          <w:lang w:val="en-GB"/>
        </w:rPr>
        <w:t>full</w:t>
      </w:r>
      <w:proofErr w:type="gramEnd"/>
      <w:r w:rsidRPr="008B0055">
        <w:rPr>
          <w:rFonts w:ascii="Arial" w:hAnsi="Arial" w:cs="Arial"/>
          <w:sz w:val="18"/>
          <w:szCs w:val="18"/>
          <w:lang w:val="en-GB"/>
        </w:rPr>
        <w:t xml:space="preserve"> settlement of damage claim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sz w:val="18"/>
          <w:szCs w:val="18"/>
          <w:lang w:val="en-GB"/>
        </w:rPr>
        <w:t xml:space="preserve"> </w:t>
      </w:r>
    </w:p>
    <w:p w:rsidR="00C1029D" w:rsidRPr="008B0055" w:rsidRDefault="00C1029D" w:rsidP="00C1029D">
      <w:pPr>
        <w:spacing w:line="213" w:lineRule="exact"/>
        <w:jc w:val="both"/>
        <w:rPr>
          <w:rFonts w:ascii="Arial" w:hAnsi="Arial" w:cs="Arial"/>
          <w:sz w:val="18"/>
          <w:szCs w:val="18"/>
          <w:lang w:val="en-GB"/>
        </w:rPr>
      </w:pPr>
      <w:r w:rsidRPr="008B0055">
        <w:rPr>
          <w:rFonts w:ascii="Arial" w:hAnsi="Arial" w:cs="Arial"/>
          <w:b/>
          <w:sz w:val="18"/>
          <w:szCs w:val="18"/>
          <w:lang w:val="en-GB"/>
        </w:rPr>
        <w:t>Clause 202(b) - Employee Benefits</w:t>
      </w:r>
      <w:r w:rsidRPr="008B0055">
        <w:rPr>
          <w:rFonts w:ascii="Arial" w:hAnsi="Arial" w:cs="Arial"/>
          <w:sz w:val="18"/>
          <w:szCs w:val="18"/>
          <w:lang w:val="en-GB"/>
        </w:rPr>
        <w:t xml:space="preserve">: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r>
      <w:r w:rsidRPr="008B0055">
        <w:rPr>
          <w:rFonts w:ascii="Arial" w:hAnsi="Arial" w:cs="Arial"/>
          <w:sz w:val="18"/>
          <w:szCs w:val="18"/>
          <w:lang w:val="en-GB"/>
        </w:rPr>
        <w:t>%</w:t>
      </w:r>
    </w:p>
    <w:p w:rsidR="00C1029D" w:rsidRPr="008B0055" w:rsidRDefault="00C1029D" w:rsidP="00C1029D">
      <w:pPr>
        <w:spacing w:line="213" w:lineRule="exact"/>
        <w:jc w:val="both"/>
        <w:rPr>
          <w:rFonts w:ascii="Arial" w:hAnsi="Arial" w:cs="Arial"/>
          <w:sz w:val="18"/>
          <w:szCs w:val="18"/>
          <w:lang w:val="en-GB"/>
        </w:rPr>
      </w:pPr>
    </w:p>
    <w:p w:rsidR="00C1029D" w:rsidRPr="008B0055" w:rsidRDefault="00C1029D" w:rsidP="00C1029D">
      <w:pPr>
        <w:pStyle w:val="QuickA"/>
        <w:numPr>
          <w:ilvl w:val="0"/>
          <w:numId w:val="0"/>
        </w:numPr>
        <w:tabs>
          <w:tab w:val="left" w:pos="-1440"/>
        </w:tabs>
        <w:spacing w:line="213" w:lineRule="exact"/>
        <w:ind w:left="720" w:hanging="720"/>
        <w:jc w:val="both"/>
        <w:rPr>
          <w:rFonts w:ascii="Arial" w:hAnsi="Arial" w:cs="Arial"/>
          <w:sz w:val="18"/>
          <w:szCs w:val="18"/>
        </w:rPr>
      </w:pPr>
      <w:r w:rsidRPr="008B0055">
        <w:rPr>
          <w:rFonts w:ascii="Arial" w:hAnsi="Arial" w:cs="Arial"/>
          <w:b/>
          <w:sz w:val="18"/>
          <w:szCs w:val="18"/>
        </w:rPr>
        <w:t>Clause 213 - Camp and Housing</w:t>
      </w:r>
      <w:r w:rsidRPr="008B0055">
        <w:rPr>
          <w:rFonts w:ascii="Arial" w:hAnsi="Arial" w:cs="Arial"/>
          <w:sz w:val="18"/>
          <w:szCs w:val="18"/>
        </w:rPr>
        <w:t xml:space="preserve">: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(shall / shall not) be chargeable</w:t>
      </w:r>
    </w:p>
    <w:p w:rsidR="00C1029D" w:rsidRPr="008B0055" w:rsidRDefault="00C1029D" w:rsidP="00C1029D">
      <w:pPr>
        <w:spacing w:line="213" w:lineRule="exact"/>
        <w:jc w:val="both"/>
        <w:rPr>
          <w:rFonts w:ascii="Arial" w:hAnsi="Arial" w:cs="Arial"/>
          <w:sz w:val="18"/>
          <w:szCs w:val="18"/>
        </w:rPr>
      </w:pPr>
      <w:r w:rsidRPr="008B0055">
        <w:rPr>
          <w:rFonts w:ascii="Arial" w:hAnsi="Arial" w:cs="Arial"/>
          <w:sz w:val="18"/>
          <w:szCs w:val="18"/>
        </w:rPr>
        <w:t xml:space="preserve"> </w:t>
      </w:r>
    </w:p>
    <w:p w:rsidR="00C1029D" w:rsidRPr="008B0055" w:rsidRDefault="00C1029D" w:rsidP="00C1029D">
      <w:pPr>
        <w:spacing w:line="213" w:lineRule="exact"/>
        <w:jc w:val="both"/>
        <w:rPr>
          <w:rFonts w:ascii="Arial" w:hAnsi="Arial" w:cs="Arial"/>
          <w:sz w:val="18"/>
          <w:szCs w:val="18"/>
        </w:rPr>
      </w:pPr>
      <w:r w:rsidRPr="008B0055">
        <w:rPr>
          <w:rFonts w:ascii="Arial" w:hAnsi="Arial" w:cs="Arial"/>
          <w:b/>
          <w:sz w:val="18"/>
          <w:szCs w:val="18"/>
        </w:rPr>
        <w:t>Clause 216 - Warehouse Handling</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the costs of such Material</w:t>
      </w:r>
    </w:p>
    <w:p w:rsidR="00C1029D" w:rsidRPr="008B0055" w:rsidRDefault="00C1029D" w:rsidP="00C1029D">
      <w:pPr>
        <w:spacing w:line="213" w:lineRule="exact"/>
        <w:jc w:val="both"/>
        <w:rPr>
          <w:rFonts w:ascii="Arial" w:hAnsi="Arial" w:cs="Arial"/>
          <w:sz w:val="18"/>
          <w:szCs w:val="18"/>
        </w:rPr>
      </w:pPr>
    </w:p>
    <w:p w:rsidR="00A83DC3" w:rsidRDefault="00C1029D" w:rsidP="00C1029D">
      <w:pPr>
        <w:tabs>
          <w:tab w:val="left" w:pos="-1440"/>
        </w:tabs>
        <w:spacing w:line="213" w:lineRule="exact"/>
        <w:ind w:left="7920" w:hanging="7920"/>
        <w:jc w:val="both"/>
        <w:rPr>
          <w:rFonts w:ascii="Arial" w:hAnsi="Arial" w:cs="Arial"/>
          <w:sz w:val="18"/>
          <w:szCs w:val="18"/>
        </w:rPr>
      </w:pPr>
      <w:r w:rsidRPr="008B0055">
        <w:rPr>
          <w:rFonts w:ascii="Arial" w:hAnsi="Arial" w:cs="Arial"/>
          <w:b/>
          <w:sz w:val="18"/>
          <w:szCs w:val="18"/>
        </w:rPr>
        <w:t>Clause 221 - Allocation Options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rPr>
        <w:t xml:space="preserve"> (Applicable or Not Applicable)</w:t>
      </w:r>
    </w:p>
    <w:p w:rsidR="00A83DC3" w:rsidRDefault="00A83DC3" w:rsidP="00C1029D">
      <w:pPr>
        <w:tabs>
          <w:tab w:val="left" w:pos="-1440"/>
        </w:tabs>
        <w:spacing w:line="213" w:lineRule="exact"/>
        <w:ind w:left="7920" w:hanging="7920"/>
        <w:jc w:val="both"/>
        <w:rPr>
          <w:rFonts w:ascii="Arial" w:hAnsi="Arial" w:cs="Arial"/>
          <w:sz w:val="18"/>
          <w:szCs w:val="18"/>
        </w:rPr>
      </w:pPr>
    </w:p>
    <w:tbl>
      <w:tblPr>
        <w:tblStyle w:val="TableGrid"/>
        <w:tblW w:w="0" w:type="auto"/>
        <w:tblInd w:w="-5" w:type="dxa"/>
        <w:tblLook w:val="04A0" w:firstRow="1" w:lastRow="0" w:firstColumn="1" w:lastColumn="0" w:noHBand="0" w:noVBand="1"/>
      </w:tblPr>
      <w:tblGrid>
        <w:gridCol w:w="1426"/>
        <w:gridCol w:w="1557"/>
        <w:gridCol w:w="1691"/>
        <w:gridCol w:w="1603"/>
        <w:gridCol w:w="1868"/>
        <w:gridCol w:w="1436"/>
      </w:tblGrid>
      <w:tr w:rsidR="0060438B" w:rsidTr="0060438B">
        <w:tc>
          <w:tcPr>
            <w:tcW w:w="1440" w:type="dxa"/>
            <w:vMerge w:val="restart"/>
            <w:vAlign w:val="center"/>
          </w:tcPr>
          <w:p w:rsidR="0060438B" w:rsidRPr="0060438B" w:rsidRDefault="0060438B" w:rsidP="0060438B">
            <w:pPr>
              <w:tabs>
                <w:tab w:val="left" w:pos="-1440"/>
              </w:tabs>
              <w:spacing w:line="213" w:lineRule="exact"/>
              <w:jc w:val="center"/>
              <w:rPr>
                <w:rFonts w:ascii="Arial" w:hAnsi="Arial" w:cs="Arial"/>
                <w:b/>
                <w:sz w:val="18"/>
                <w:szCs w:val="18"/>
                <w:u w:val="single"/>
              </w:rPr>
            </w:pPr>
            <w:r w:rsidRPr="0060438B">
              <w:rPr>
                <w:rFonts w:ascii="Arial" w:hAnsi="Arial" w:cs="Arial"/>
                <w:b/>
                <w:sz w:val="18"/>
                <w:szCs w:val="18"/>
                <w:u w:val="single"/>
              </w:rPr>
              <w:t>Clause</w:t>
            </w:r>
          </w:p>
        </w:tc>
        <w:tc>
          <w:tcPr>
            <w:tcW w:w="1530" w:type="dxa"/>
            <w:vMerge w:val="restart"/>
            <w:vAlign w:val="center"/>
          </w:tcPr>
          <w:p w:rsidR="0060438B" w:rsidRPr="0060438B" w:rsidRDefault="0060438B" w:rsidP="0060438B">
            <w:pPr>
              <w:tabs>
                <w:tab w:val="left" w:pos="-1440"/>
              </w:tabs>
              <w:spacing w:line="213" w:lineRule="exact"/>
              <w:jc w:val="center"/>
              <w:rPr>
                <w:rFonts w:ascii="Arial" w:hAnsi="Arial" w:cs="Arial"/>
                <w:b/>
                <w:sz w:val="18"/>
                <w:szCs w:val="18"/>
                <w:u w:val="single"/>
              </w:rPr>
            </w:pPr>
            <w:r w:rsidRPr="0060438B">
              <w:rPr>
                <w:rFonts w:ascii="Arial" w:hAnsi="Arial" w:cs="Arial"/>
                <w:b/>
                <w:sz w:val="18"/>
                <w:szCs w:val="18"/>
                <w:u w:val="single"/>
              </w:rPr>
              <w:t>Cost</w:t>
            </w:r>
          </w:p>
        </w:tc>
        <w:tc>
          <w:tcPr>
            <w:tcW w:w="6673" w:type="dxa"/>
            <w:gridSpan w:val="4"/>
          </w:tcPr>
          <w:p w:rsidR="0060438B" w:rsidRPr="0060438B" w:rsidRDefault="0060438B" w:rsidP="0060438B">
            <w:pPr>
              <w:tabs>
                <w:tab w:val="left" w:pos="-1440"/>
                <w:tab w:val="left" w:pos="2085"/>
              </w:tabs>
              <w:spacing w:line="213" w:lineRule="exact"/>
              <w:jc w:val="center"/>
              <w:rPr>
                <w:rFonts w:ascii="Arial" w:hAnsi="Arial" w:cs="Arial"/>
                <w:sz w:val="18"/>
                <w:szCs w:val="18"/>
                <w:u w:val="single"/>
              </w:rPr>
            </w:pPr>
            <w:r w:rsidRPr="0060438B">
              <w:rPr>
                <w:rFonts w:ascii="Arial" w:hAnsi="Arial" w:cs="Arial"/>
                <w:b/>
                <w:bCs/>
                <w:sz w:val="18"/>
                <w:szCs w:val="18"/>
                <w:u w:val="single"/>
              </w:rPr>
              <w:t>Options for Charging Joint Account</w:t>
            </w:r>
          </w:p>
        </w:tc>
      </w:tr>
      <w:tr w:rsidR="0060438B" w:rsidTr="0060438B">
        <w:tc>
          <w:tcPr>
            <w:tcW w:w="1440" w:type="dxa"/>
            <w:vMerge/>
          </w:tcPr>
          <w:p w:rsidR="0060438B" w:rsidRPr="0060438B" w:rsidRDefault="0060438B" w:rsidP="00C1029D">
            <w:pPr>
              <w:tabs>
                <w:tab w:val="left" w:pos="-1440"/>
              </w:tabs>
              <w:spacing w:line="213" w:lineRule="exact"/>
              <w:jc w:val="both"/>
              <w:rPr>
                <w:rFonts w:ascii="Arial" w:hAnsi="Arial" w:cs="Arial"/>
                <w:sz w:val="18"/>
                <w:szCs w:val="18"/>
                <w:u w:val="single"/>
              </w:rPr>
            </w:pPr>
          </w:p>
        </w:tc>
        <w:tc>
          <w:tcPr>
            <w:tcW w:w="1530" w:type="dxa"/>
            <w:vMerge/>
          </w:tcPr>
          <w:p w:rsidR="0060438B" w:rsidRPr="0060438B" w:rsidRDefault="0060438B" w:rsidP="00C1029D">
            <w:pPr>
              <w:tabs>
                <w:tab w:val="left" w:pos="-1440"/>
              </w:tabs>
              <w:spacing w:line="213" w:lineRule="exact"/>
              <w:jc w:val="both"/>
              <w:rPr>
                <w:rFonts w:ascii="Arial" w:hAnsi="Arial" w:cs="Arial"/>
                <w:sz w:val="18"/>
                <w:szCs w:val="18"/>
                <w:u w:val="single"/>
              </w:rPr>
            </w:pPr>
          </w:p>
        </w:tc>
        <w:tc>
          <w:tcPr>
            <w:tcW w:w="5220" w:type="dxa"/>
            <w:gridSpan w:val="3"/>
          </w:tcPr>
          <w:p w:rsidR="0060438B" w:rsidRPr="0060438B" w:rsidRDefault="0060438B" w:rsidP="0060438B">
            <w:pPr>
              <w:tabs>
                <w:tab w:val="left" w:pos="-1440"/>
              </w:tabs>
              <w:spacing w:line="213" w:lineRule="exact"/>
              <w:jc w:val="center"/>
              <w:rPr>
                <w:rFonts w:ascii="Arial" w:hAnsi="Arial" w:cs="Arial"/>
                <w:sz w:val="18"/>
                <w:szCs w:val="18"/>
                <w:u w:val="single"/>
              </w:rPr>
            </w:pPr>
            <w:r w:rsidRPr="0060438B">
              <w:rPr>
                <w:rFonts w:ascii="Arial" w:hAnsi="Arial" w:cs="Arial"/>
                <w:bCs/>
                <w:sz w:val="18"/>
                <w:szCs w:val="18"/>
                <w:u w:val="single"/>
              </w:rPr>
              <w:t>Fixed $/Month</w:t>
            </w:r>
          </w:p>
        </w:tc>
        <w:tc>
          <w:tcPr>
            <w:tcW w:w="1453" w:type="dxa"/>
            <w:vMerge w:val="restart"/>
            <w:vAlign w:val="center"/>
          </w:tcPr>
          <w:p w:rsidR="0060438B" w:rsidRPr="0060438B" w:rsidRDefault="0060438B" w:rsidP="0060438B">
            <w:pPr>
              <w:tabs>
                <w:tab w:val="left" w:pos="-1440"/>
              </w:tabs>
              <w:spacing w:line="213" w:lineRule="exact"/>
              <w:jc w:val="center"/>
              <w:rPr>
                <w:rFonts w:ascii="Arial" w:hAnsi="Arial" w:cs="Arial"/>
                <w:b/>
                <w:sz w:val="18"/>
                <w:szCs w:val="18"/>
                <w:u w:val="single"/>
              </w:rPr>
            </w:pPr>
            <w:r w:rsidRPr="0060438B">
              <w:rPr>
                <w:rFonts w:ascii="Arial" w:hAnsi="Arial" w:cs="Arial"/>
                <w:b/>
                <w:sz w:val="18"/>
                <w:szCs w:val="18"/>
                <w:u w:val="single"/>
              </w:rPr>
              <w:t>Other</w:t>
            </w:r>
          </w:p>
        </w:tc>
      </w:tr>
      <w:tr w:rsidR="0060438B" w:rsidTr="0060438B">
        <w:tc>
          <w:tcPr>
            <w:tcW w:w="1440" w:type="dxa"/>
            <w:vMerge/>
          </w:tcPr>
          <w:p w:rsidR="0060438B" w:rsidRDefault="0060438B" w:rsidP="00C1029D">
            <w:pPr>
              <w:tabs>
                <w:tab w:val="left" w:pos="-1440"/>
              </w:tabs>
              <w:spacing w:line="213" w:lineRule="exact"/>
              <w:jc w:val="both"/>
              <w:rPr>
                <w:rFonts w:ascii="Arial" w:hAnsi="Arial" w:cs="Arial"/>
                <w:sz w:val="18"/>
                <w:szCs w:val="18"/>
              </w:rPr>
            </w:pPr>
          </w:p>
        </w:tc>
        <w:tc>
          <w:tcPr>
            <w:tcW w:w="1530" w:type="dxa"/>
            <w:vMerge/>
          </w:tcPr>
          <w:p w:rsidR="0060438B" w:rsidRDefault="0060438B" w:rsidP="00C1029D">
            <w:pPr>
              <w:tabs>
                <w:tab w:val="left" w:pos="-1440"/>
              </w:tabs>
              <w:spacing w:line="213" w:lineRule="exact"/>
              <w:jc w:val="both"/>
              <w:rPr>
                <w:rFonts w:ascii="Arial" w:hAnsi="Arial" w:cs="Arial"/>
                <w:sz w:val="18"/>
                <w:szCs w:val="18"/>
              </w:rPr>
            </w:pPr>
          </w:p>
        </w:tc>
        <w:tc>
          <w:tcPr>
            <w:tcW w:w="1710" w:type="dxa"/>
          </w:tcPr>
          <w:p w:rsidR="0060438B" w:rsidRPr="0060438B" w:rsidRDefault="0060438B" w:rsidP="00C1029D">
            <w:pPr>
              <w:tabs>
                <w:tab w:val="left" w:pos="-1440"/>
              </w:tabs>
              <w:spacing w:line="213" w:lineRule="exact"/>
              <w:jc w:val="both"/>
              <w:rPr>
                <w:rFonts w:ascii="Arial" w:hAnsi="Arial" w:cs="Arial"/>
                <w:b/>
                <w:sz w:val="18"/>
                <w:szCs w:val="18"/>
              </w:rPr>
            </w:pPr>
            <w:r w:rsidRPr="0060438B">
              <w:rPr>
                <w:rFonts w:ascii="Arial" w:hAnsi="Arial" w:cs="Arial"/>
                <w:b/>
                <w:sz w:val="18"/>
                <w:szCs w:val="18"/>
              </w:rPr>
              <w:t>Subject to 302(e)</w:t>
            </w:r>
          </w:p>
        </w:tc>
        <w:tc>
          <w:tcPr>
            <w:tcW w:w="1620" w:type="dxa"/>
          </w:tcPr>
          <w:p w:rsidR="0060438B" w:rsidRPr="0060438B" w:rsidRDefault="0060438B" w:rsidP="00C1029D">
            <w:pPr>
              <w:tabs>
                <w:tab w:val="left" w:pos="-1440"/>
              </w:tabs>
              <w:spacing w:line="213" w:lineRule="exact"/>
              <w:jc w:val="both"/>
              <w:rPr>
                <w:rFonts w:ascii="Arial" w:hAnsi="Arial" w:cs="Arial"/>
                <w:b/>
                <w:sz w:val="18"/>
                <w:szCs w:val="18"/>
              </w:rPr>
            </w:pPr>
            <w:r w:rsidRPr="0060438B">
              <w:rPr>
                <w:rFonts w:ascii="Arial" w:hAnsi="Arial" w:cs="Arial"/>
                <w:b/>
                <w:sz w:val="18"/>
                <w:szCs w:val="18"/>
              </w:rPr>
              <w:t>Not Subject to 302(e)</w:t>
            </w:r>
          </w:p>
        </w:tc>
        <w:tc>
          <w:tcPr>
            <w:tcW w:w="1890" w:type="dxa"/>
          </w:tcPr>
          <w:p w:rsidR="0060438B" w:rsidRPr="0060438B" w:rsidRDefault="0060438B" w:rsidP="00C1029D">
            <w:pPr>
              <w:tabs>
                <w:tab w:val="left" w:pos="-1440"/>
              </w:tabs>
              <w:spacing w:line="213" w:lineRule="exact"/>
              <w:jc w:val="both"/>
              <w:rPr>
                <w:rFonts w:ascii="Arial" w:hAnsi="Arial" w:cs="Arial"/>
                <w:b/>
                <w:sz w:val="18"/>
                <w:szCs w:val="18"/>
              </w:rPr>
            </w:pPr>
            <w:r w:rsidRPr="0060438B">
              <w:rPr>
                <w:rFonts w:ascii="Arial" w:hAnsi="Arial" w:cs="Arial"/>
                <w:b/>
                <w:sz w:val="18"/>
                <w:szCs w:val="18"/>
              </w:rPr>
              <w:t>% of Direct Cost Well/m3</w:t>
            </w:r>
          </w:p>
        </w:tc>
        <w:tc>
          <w:tcPr>
            <w:tcW w:w="1453" w:type="dxa"/>
            <w:vMerge/>
          </w:tcPr>
          <w:p w:rsidR="0060438B" w:rsidRDefault="0060438B"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204</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Automotive</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207(c)</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Prod Office</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212</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Communications</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213(a)</w:t>
            </w:r>
          </w:p>
        </w:tc>
        <w:tc>
          <w:tcPr>
            <w:tcW w:w="1530" w:type="dxa"/>
          </w:tcPr>
          <w:p w:rsidR="00A83DC3"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Camp</w:t>
            </w:r>
          </w:p>
        </w:tc>
        <w:tc>
          <w:tcPr>
            <w:tcW w:w="1710" w:type="dxa"/>
          </w:tcPr>
          <w:p w:rsidR="00A83DC3" w:rsidRDefault="00A83DC3" w:rsidP="00C1029D">
            <w:pPr>
              <w:tabs>
                <w:tab w:val="left" w:pos="-1440"/>
              </w:tabs>
              <w:spacing w:line="213" w:lineRule="exact"/>
              <w:jc w:val="both"/>
              <w:rPr>
                <w:rFonts w:ascii="Arial" w:hAnsi="Arial" w:cs="Arial"/>
                <w:sz w:val="18"/>
                <w:szCs w:val="18"/>
              </w:rPr>
            </w:pPr>
          </w:p>
        </w:tc>
        <w:tc>
          <w:tcPr>
            <w:tcW w:w="1620" w:type="dxa"/>
          </w:tcPr>
          <w:p w:rsidR="00A83DC3" w:rsidRDefault="00A83DC3" w:rsidP="00C1029D">
            <w:pPr>
              <w:tabs>
                <w:tab w:val="left" w:pos="-1440"/>
              </w:tabs>
              <w:spacing w:line="213" w:lineRule="exact"/>
              <w:jc w:val="both"/>
              <w:rPr>
                <w:rFonts w:ascii="Arial" w:hAnsi="Arial" w:cs="Arial"/>
                <w:sz w:val="18"/>
                <w:szCs w:val="18"/>
              </w:rPr>
            </w:pPr>
          </w:p>
        </w:tc>
        <w:tc>
          <w:tcPr>
            <w:tcW w:w="1890" w:type="dxa"/>
          </w:tcPr>
          <w:p w:rsidR="00A83DC3" w:rsidRDefault="00A83DC3" w:rsidP="00C1029D">
            <w:pPr>
              <w:tabs>
                <w:tab w:val="left" w:pos="-1440"/>
              </w:tabs>
              <w:spacing w:line="213" w:lineRule="exact"/>
              <w:jc w:val="both"/>
              <w:rPr>
                <w:rFonts w:ascii="Arial" w:hAnsi="Arial" w:cs="Arial"/>
                <w:sz w:val="18"/>
                <w:szCs w:val="18"/>
              </w:rPr>
            </w:pPr>
          </w:p>
        </w:tc>
        <w:tc>
          <w:tcPr>
            <w:tcW w:w="1453" w:type="dxa"/>
          </w:tcPr>
          <w:p w:rsidR="00A83DC3" w:rsidRDefault="00A83DC3" w:rsidP="00C1029D">
            <w:pPr>
              <w:tabs>
                <w:tab w:val="left" w:pos="-1440"/>
              </w:tabs>
              <w:spacing w:line="213" w:lineRule="exact"/>
              <w:jc w:val="both"/>
              <w:rPr>
                <w:rFonts w:ascii="Arial" w:hAnsi="Arial" w:cs="Arial"/>
                <w:sz w:val="18"/>
                <w:szCs w:val="18"/>
              </w:rPr>
            </w:pPr>
          </w:p>
        </w:tc>
      </w:tr>
      <w:tr w:rsidR="0060438B" w:rsidTr="0060438B">
        <w:tc>
          <w:tcPr>
            <w:tcW w:w="1440" w:type="dxa"/>
          </w:tcPr>
          <w:p w:rsidR="0060438B"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214</w:t>
            </w:r>
          </w:p>
        </w:tc>
        <w:tc>
          <w:tcPr>
            <w:tcW w:w="1530" w:type="dxa"/>
          </w:tcPr>
          <w:p w:rsidR="0060438B" w:rsidRDefault="0060438B" w:rsidP="00C1029D">
            <w:pPr>
              <w:tabs>
                <w:tab w:val="left" w:pos="-1440"/>
              </w:tabs>
              <w:spacing w:line="213" w:lineRule="exact"/>
              <w:jc w:val="both"/>
              <w:rPr>
                <w:rFonts w:ascii="Arial" w:hAnsi="Arial" w:cs="Arial"/>
                <w:sz w:val="18"/>
                <w:szCs w:val="18"/>
              </w:rPr>
            </w:pPr>
            <w:r>
              <w:rPr>
                <w:rFonts w:ascii="Arial" w:hAnsi="Arial" w:cs="Arial"/>
                <w:sz w:val="18"/>
                <w:szCs w:val="18"/>
              </w:rPr>
              <w:t>Measurement &amp; Control</w:t>
            </w:r>
          </w:p>
        </w:tc>
        <w:tc>
          <w:tcPr>
            <w:tcW w:w="1710" w:type="dxa"/>
          </w:tcPr>
          <w:p w:rsidR="0060438B" w:rsidRDefault="0060438B" w:rsidP="00C1029D">
            <w:pPr>
              <w:tabs>
                <w:tab w:val="left" w:pos="-1440"/>
              </w:tabs>
              <w:spacing w:line="213" w:lineRule="exact"/>
              <w:jc w:val="both"/>
              <w:rPr>
                <w:rFonts w:ascii="Arial" w:hAnsi="Arial" w:cs="Arial"/>
                <w:sz w:val="18"/>
                <w:szCs w:val="18"/>
              </w:rPr>
            </w:pPr>
          </w:p>
        </w:tc>
        <w:tc>
          <w:tcPr>
            <w:tcW w:w="1620" w:type="dxa"/>
          </w:tcPr>
          <w:p w:rsidR="0060438B" w:rsidRDefault="0060438B" w:rsidP="00C1029D">
            <w:pPr>
              <w:tabs>
                <w:tab w:val="left" w:pos="-1440"/>
              </w:tabs>
              <w:spacing w:line="213" w:lineRule="exact"/>
              <w:jc w:val="both"/>
              <w:rPr>
                <w:rFonts w:ascii="Arial" w:hAnsi="Arial" w:cs="Arial"/>
                <w:sz w:val="18"/>
                <w:szCs w:val="18"/>
              </w:rPr>
            </w:pPr>
          </w:p>
        </w:tc>
        <w:tc>
          <w:tcPr>
            <w:tcW w:w="1890" w:type="dxa"/>
          </w:tcPr>
          <w:p w:rsidR="0060438B" w:rsidRDefault="0060438B" w:rsidP="00C1029D">
            <w:pPr>
              <w:tabs>
                <w:tab w:val="left" w:pos="-1440"/>
              </w:tabs>
              <w:spacing w:line="213" w:lineRule="exact"/>
              <w:jc w:val="both"/>
              <w:rPr>
                <w:rFonts w:ascii="Arial" w:hAnsi="Arial" w:cs="Arial"/>
                <w:sz w:val="18"/>
                <w:szCs w:val="18"/>
              </w:rPr>
            </w:pPr>
          </w:p>
        </w:tc>
        <w:tc>
          <w:tcPr>
            <w:tcW w:w="1453" w:type="dxa"/>
          </w:tcPr>
          <w:p w:rsidR="0060438B" w:rsidRDefault="0060438B" w:rsidP="00C1029D">
            <w:pPr>
              <w:tabs>
                <w:tab w:val="left" w:pos="-1440"/>
              </w:tabs>
              <w:spacing w:line="213" w:lineRule="exact"/>
              <w:jc w:val="both"/>
              <w:rPr>
                <w:rFonts w:ascii="Arial" w:hAnsi="Arial" w:cs="Arial"/>
                <w:sz w:val="18"/>
                <w:szCs w:val="18"/>
              </w:rPr>
            </w:pPr>
          </w:p>
        </w:tc>
      </w:tr>
    </w:tbl>
    <w:p w:rsidR="00C1029D" w:rsidRPr="008B0055" w:rsidRDefault="00C1029D" w:rsidP="00C1029D">
      <w:pPr>
        <w:spacing w:line="213" w:lineRule="exact"/>
        <w:jc w:val="both"/>
        <w:rPr>
          <w:rFonts w:ascii="Arial" w:hAnsi="Arial" w:cs="Arial"/>
          <w:sz w:val="18"/>
          <w:szCs w:val="18"/>
        </w:rPr>
      </w:pPr>
    </w:p>
    <w:p w:rsidR="00C1029D" w:rsidRPr="008B0055" w:rsidRDefault="00C1029D" w:rsidP="00C1029D">
      <w:pPr>
        <w:spacing w:line="213" w:lineRule="exact"/>
        <w:jc w:val="both"/>
        <w:rPr>
          <w:rFonts w:ascii="Arial" w:hAnsi="Arial" w:cs="Arial"/>
          <w:sz w:val="18"/>
          <w:szCs w:val="18"/>
        </w:rPr>
      </w:pPr>
      <w:r w:rsidRPr="008B0055">
        <w:rPr>
          <w:rFonts w:ascii="Arial" w:hAnsi="Arial" w:cs="Arial"/>
          <w:sz w:val="18"/>
          <w:szCs w:val="18"/>
        </w:rPr>
        <w:t xml:space="preserve"> </w:t>
      </w:r>
    </w:p>
    <w:p w:rsidR="00C1029D" w:rsidRPr="008B0055" w:rsidRDefault="00C1029D" w:rsidP="00C1029D">
      <w:pPr>
        <w:spacing w:line="213" w:lineRule="exact"/>
        <w:jc w:val="both"/>
        <w:rPr>
          <w:rFonts w:ascii="Arial" w:hAnsi="Arial" w:cs="Arial"/>
          <w:sz w:val="18"/>
          <w:szCs w:val="18"/>
        </w:rPr>
      </w:pPr>
      <w:r w:rsidRPr="008B0055">
        <w:rPr>
          <w:rFonts w:ascii="Arial" w:hAnsi="Arial" w:cs="Arial"/>
          <w:b/>
          <w:sz w:val="18"/>
          <w:szCs w:val="18"/>
        </w:rPr>
        <w:t>Clause 302 - Overhead Rates</w:t>
      </w:r>
      <w:r w:rsidRPr="008B0055">
        <w:rPr>
          <w:rFonts w:ascii="Arial" w:hAnsi="Arial" w:cs="Arial"/>
          <w:sz w:val="18"/>
          <w:szCs w:val="18"/>
        </w:rPr>
        <w:t>:</w:t>
      </w:r>
    </w:p>
    <w:p w:rsidR="00C1029D" w:rsidRPr="008B0055" w:rsidRDefault="00C1029D" w:rsidP="000C5C33">
      <w:pPr>
        <w:tabs>
          <w:tab w:val="left" w:pos="-1440"/>
        </w:tabs>
        <w:spacing w:line="213" w:lineRule="exact"/>
        <w:ind w:left="5760" w:hanging="5490"/>
        <w:jc w:val="both"/>
        <w:rPr>
          <w:rFonts w:ascii="Arial" w:hAnsi="Arial" w:cs="Arial"/>
          <w:sz w:val="18"/>
          <w:szCs w:val="18"/>
        </w:rPr>
      </w:pPr>
      <w:r w:rsidRPr="008B0055">
        <w:rPr>
          <w:rFonts w:ascii="Arial" w:hAnsi="Arial" w:cs="Arial"/>
          <w:sz w:val="18"/>
          <w:szCs w:val="18"/>
        </w:rPr>
        <w:t xml:space="preserve">(a)  For each Exploration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r w:rsidRPr="008B0055">
        <w:rPr>
          <w:rFonts w:ascii="Arial" w:hAnsi="Arial" w:cs="Arial"/>
          <w:sz w:val="18"/>
          <w:szCs w:val="18"/>
        </w:rPr>
        <w:tab/>
        <w:t xml:space="preserve">(b) For each Drilling Well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 of Cost and/or</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ab/>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Pr="008B0055">
        <w:rPr>
          <w:rFonts w:ascii="Arial" w:hAnsi="Arial" w:cs="Arial"/>
          <w:sz w:val="18"/>
          <w:szCs w:val="18"/>
        </w:rPr>
        <w:t>and (2)</w:t>
      </w:r>
    </w:p>
    <w:p w:rsidR="00C1029D" w:rsidRPr="008B0055" w:rsidRDefault="00C1029D" w:rsidP="00C1029D">
      <w:pPr>
        <w:spacing w:line="213" w:lineRule="exact"/>
        <w:ind w:left="270"/>
        <w:jc w:val="both"/>
        <w:rPr>
          <w:rFonts w:ascii="Arial" w:hAnsi="Arial" w:cs="Arial"/>
          <w:sz w:val="18"/>
          <w:szCs w:val="18"/>
        </w:rPr>
      </w:pPr>
    </w:p>
    <w:p w:rsidR="00C1029D" w:rsidRPr="008B0055" w:rsidRDefault="00C1029D" w:rsidP="000C5C33">
      <w:pPr>
        <w:tabs>
          <w:tab w:val="left" w:pos="5760"/>
        </w:tabs>
        <w:spacing w:line="213" w:lineRule="exact"/>
        <w:ind w:left="5760" w:hanging="5490"/>
        <w:jc w:val="both"/>
        <w:rPr>
          <w:rFonts w:ascii="Arial" w:hAnsi="Arial" w:cs="Arial"/>
          <w:sz w:val="18"/>
          <w:szCs w:val="18"/>
        </w:rPr>
      </w:pPr>
      <w:r w:rsidRPr="008B0055">
        <w:rPr>
          <w:rFonts w:ascii="Arial" w:hAnsi="Arial" w:cs="Arial"/>
          <w:sz w:val="18"/>
          <w:szCs w:val="18"/>
        </w:rPr>
        <w:t xml:space="preserve">(c)  For each Initial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    </w:t>
      </w:r>
      <w:r w:rsidRPr="008B0055">
        <w:rPr>
          <w:rFonts w:ascii="Arial" w:hAnsi="Arial" w:cs="Arial"/>
          <w:sz w:val="18"/>
          <w:szCs w:val="18"/>
        </w:rPr>
        <w:tab/>
        <w:t xml:space="preserve">(d) For Subsequent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w:t>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000D46A9">
        <w:rPr>
          <w:rFonts w:ascii="Arial" w:hAnsi="Arial" w:cs="Arial"/>
          <w:sz w:val="18"/>
          <w:szCs w:val="18"/>
        </w:rPr>
        <w:tab/>
      </w:r>
      <w:r w:rsidRPr="008B0055">
        <w:rPr>
          <w:rFonts w:ascii="Arial" w:hAnsi="Arial" w:cs="Arial"/>
          <w:sz w:val="18"/>
          <w:szCs w:val="18"/>
        </w:rPr>
        <w:t>and (2)</w:t>
      </w:r>
    </w:p>
    <w:p w:rsidR="00C1029D" w:rsidRPr="008B0055" w:rsidRDefault="00C1029D" w:rsidP="00C1029D">
      <w:pPr>
        <w:spacing w:line="213" w:lineRule="exact"/>
        <w:ind w:left="270"/>
        <w:jc w:val="both"/>
        <w:rPr>
          <w:rFonts w:ascii="Arial" w:hAnsi="Arial" w:cs="Arial"/>
          <w:sz w:val="18"/>
          <w:szCs w:val="18"/>
        </w:rPr>
      </w:pP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(e)  For Operations and Maintenance:</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the cost, and/or</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0D46A9"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per producing well per month</w:t>
      </w:r>
      <w:r w:rsidR="000D46A9">
        <w:rPr>
          <w:rFonts w:ascii="Arial" w:hAnsi="Arial" w:cs="Arial"/>
          <w:sz w:val="18"/>
          <w:szCs w:val="18"/>
        </w:rPr>
        <w:t>; or</w:t>
      </w:r>
    </w:p>
    <w:p w:rsidR="00C1029D" w:rsidRPr="008B0055" w:rsidRDefault="00C1029D" w:rsidP="00C1029D">
      <w:pPr>
        <w:tabs>
          <w:tab w:val="left" w:pos="-1440"/>
        </w:tabs>
        <w:spacing w:line="213" w:lineRule="exact"/>
        <w:ind w:left="270"/>
        <w:jc w:val="both"/>
        <w:rPr>
          <w:rFonts w:ascii="Arial" w:hAnsi="Arial" w:cs="Arial"/>
          <w:sz w:val="18"/>
          <w:szCs w:val="18"/>
        </w:rPr>
      </w:pPr>
      <w:r w:rsidRPr="008B0055">
        <w:rPr>
          <w:rFonts w:ascii="Arial" w:hAnsi="Arial" w:cs="Arial"/>
          <w:sz w:val="18"/>
          <w:szCs w:val="18"/>
        </w:rPr>
        <w:tab/>
      </w:r>
      <w:r w:rsidRPr="008B0055">
        <w:rPr>
          <w:rFonts w:ascii="Arial" w:hAnsi="Arial" w:cs="Arial"/>
          <w:sz w:val="18"/>
          <w:szCs w:val="18"/>
        </w:rPr>
        <w:tab/>
      </w:r>
    </w:p>
    <w:p w:rsidR="00C1029D" w:rsidRPr="008B0055" w:rsidRDefault="00C1029D" w:rsidP="00C1029D">
      <w:pPr>
        <w:tabs>
          <w:tab w:val="left" w:pos="-1440"/>
          <w:tab w:val="left" w:pos="540"/>
        </w:tabs>
        <w:spacing w:line="213" w:lineRule="exact"/>
        <w:jc w:val="both"/>
        <w:rPr>
          <w:rFonts w:ascii="Arial" w:hAnsi="Arial" w:cs="Arial"/>
          <w:sz w:val="18"/>
          <w:szCs w:val="18"/>
        </w:rPr>
      </w:pPr>
      <w:r w:rsidRPr="008B0055">
        <w:rPr>
          <w:rFonts w:ascii="Arial" w:hAnsi="Arial" w:cs="Arial"/>
          <w:sz w:val="18"/>
          <w:szCs w:val="18"/>
        </w:rPr>
        <w:tab/>
        <w:t xml:space="preserve"> (3)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flat rate</w:t>
      </w:r>
      <w:bookmarkStart w:id="0" w:name="_GoBack"/>
      <w:bookmarkEnd w:id="0"/>
      <w:r w:rsidRPr="008B0055">
        <w:rPr>
          <w:rFonts w:ascii="Arial" w:hAnsi="Arial" w:cs="Arial"/>
          <w:sz w:val="18"/>
          <w:szCs w:val="18"/>
        </w:rPr>
        <w:tab/>
      </w:r>
      <w:r w:rsidR="000D46A9">
        <w:rPr>
          <w:rFonts w:ascii="Arial" w:hAnsi="Arial" w:cs="Arial"/>
          <w:sz w:val="18"/>
          <w:szCs w:val="18"/>
        </w:rPr>
        <w:t>per month</w:t>
      </w:r>
      <w:r w:rsidRPr="008B0055">
        <w:rPr>
          <w:rFonts w:ascii="Arial" w:hAnsi="Arial" w:cs="Arial"/>
          <w:sz w:val="18"/>
          <w:szCs w:val="18"/>
        </w:rPr>
        <w:tab/>
      </w:r>
    </w:p>
    <w:p w:rsidR="00C1029D" w:rsidRPr="008B0055" w:rsidRDefault="00C1029D" w:rsidP="00C1029D">
      <w:pPr>
        <w:tabs>
          <w:tab w:val="left" w:pos="-1440"/>
        </w:tabs>
        <w:spacing w:line="213" w:lineRule="exact"/>
        <w:jc w:val="both"/>
        <w:rPr>
          <w:rFonts w:ascii="Arial" w:hAnsi="Arial" w:cs="Arial"/>
          <w:sz w:val="18"/>
          <w:szCs w:val="18"/>
        </w:rPr>
      </w:pPr>
    </w:p>
    <w:p w:rsidR="00C1029D" w:rsidRPr="008B0055" w:rsidRDefault="00C1029D" w:rsidP="00C1029D">
      <w:pPr>
        <w:ind w:left="709"/>
        <w:rPr>
          <w:rFonts w:ascii="Arial" w:hAnsi="Arial" w:cs="Arial"/>
          <w:sz w:val="18"/>
          <w:szCs w:val="18"/>
        </w:rPr>
      </w:pPr>
      <w:r w:rsidRPr="008B0055">
        <w:rPr>
          <w:rFonts w:ascii="Arial" w:hAnsi="Arial" w:cs="Arial"/>
          <w:b/>
          <w:sz w:val="18"/>
          <w:szCs w:val="18"/>
        </w:rPr>
        <w:t>Rates in Sub-clauses 302(e</w:t>
      </w:r>
      <w:proofErr w:type="gramStart"/>
      <w:r w:rsidRPr="008B0055">
        <w:rPr>
          <w:rFonts w:ascii="Arial" w:hAnsi="Arial" w:cs="Arial"/>
          <w:b/>
          <w:sz w:val="18"/>
          <w:szCs w:val="18"/>
        </w:rPr>
        <w:t>)(</w:t>
      </w:r>
      <w:proofErr w:type="gramEnd"/>
      <w:r w:rsidRPr="008B0055">
        <w:rPr>
          <w:rFonts w:ascii="Arial" w:hAnsi="Arial" w:cs="Arial"/>
          <w:b/>
          <w:sz w:val="18"/>
          <w:szCs w:val="18"/>
        </w:rPr>
        <w:t xml:space="preserve">2) &amp; 302(e)(3) </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u w:val="single"/>
        </w:rPr>
        <w:tab/>
        <w:t xml:space="preserve"> </w:t>
      </w:r>
      <w:r w:rsidRPr="008B0055">
        <w:rPr>
          <w:rFonts w:ascii="Arial" w:hAnsi="Arial" w:cs="Arial"/>
          <w:sz w:val="18"/>
          <w:szCs w:val="18"/>
        </w:rPr>
        <w:t xml:space="preserve"> (shall / shall not) </w:t>
      </w:r>
    </w:p>
    <w:p w:rsidR="00C1029D" w:rsidRPr="008B0055" w:rsidRDefault="00C1029D" w:rsidP="00C1029D">
      <w:pPr>
        <w:ind w:left="709"/>
        <w:rPr>
          <w:rFonts w:ascii="Arial" w:hAnsi="Arial" w:cs="Arial"/>
          <w:color w:val="000000"/>
          <w:sz w:val="18"/>
          <w:szCs w:val="18"/>
          <w:lang w:val="en-GB"/>
        </w:rPr>
      </w:pPr>
      <w:proofErr w:type="gramStart"/>
      <w:r w:rsidRPr="008B0055">
        <w:rPr>
          <w:rFonts w:ascii="Arial" w:hAnsi="Arial" w:cs="Arial"/>
          <w:color w:val="000000"/>
          <w:sz w:val="18"/>
          <w:szCs w:val="18"/>
          <w:lang w:val="en-GB"/>
        </w:rPr>
        <w:t>be</w:t>
      </w:r>
      <w:proofErr w:type="gramEnd"/>
      <w:r w:rsidRPr="008B0055">
        <w:rPr>
          <w:rFonts w:ascii="Arial" w:hAnsi="Arial" w:cs="Arial"/>
          <w:color w:val="000000"/>
          <w:sz w:val="18"/>
          <w:szCs w:val="18"/>
          <w:lang w:val="en-GB"/>
        </w:rPr>
        <w:t xml:space="preserve"> adjusted as of the first day of July each year following the year in which the Agreement became effective.</w:t>
      </w:r>
    </w:p>
    <w:p w:rsidR="00C1029D" w:rsidRPr="008B0055" w:rsidRDefault="00C1029D" w:rsidP="00C1029D">
      <w:pPr>
        <w:spacing w:line="213" w:lineRule="exact"/>
        <w:jc w:val="both"/>
        <w:rPr>
          <w:rFonts w:ascii="Arial" w:hAnsi="Arial" w:cs="Arial"/>
          <w:sz w:val="18"/>
          <w:szCs w:val="18"/>
        </w:rPr>
      </w:pPr>
    </w:p>
    <w:p w:rsidR="00C1029D" w:rsidRPr="008B0055" w:rsidRDefault="00C1029D" w:rsidP="00C1029D">
      <w:pPr>
        <w:tabs>
          <w:tab w:val="left" w:pos="-1440"/>
        </w:tabs>
        <w:spacing w:line="213" w:lineRule="exact"/>
        <w:jc w:val="both"/>
        <w:rPr>
          <w:rFonts w:ascii="Arial" w:hAnsi="Arial" w:cs="Arial"/>
          <w:sz w:val="18"/>
          <w:szCs w:val="18"/>
        </w:rPr>
      </w:pPr>
      <w:r w:rsidRPr="008B0055">
        <w:rPr>
          <w:rFonts w:ascii="Arial" w:hAnsi="Arial" w:cs="Arial"/>
          <w:b/>
          <w:sz w:val="18"/>
          <w:szCs w:val="18"/>
        </w:rPr>
        <w:t>Clause 406 - Pricing of Joint Material Purchases, Transfers, and Dispositions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for requiring approval.</w:t>
      </w:r>
    </w:p>
    <w:p w:rsidR="00C1029D" w:rsidRPr="008B0055" w:rsidRDefault="00C1029D" w:rsidP="00C1029D">
      <w:pPr>
        <w:spacing w:line="213" w:lineRule="exact"/>
        <w:jc w:val="both"/>
        <w:rPr>
          <w:rFonts w:ascii="Arial" w:hAnsi="Arial" w:cs="Arial"/>
          <w:sz w:val="18"/>
          <w:szCs w:val="18"/>
        </w:rPr>
      </w:pPr>
      <w:r w:rsidRPr="008B0055">
        <w:rPr>
          <w:rFonts w:ascii="Arial" w:hAnsi="Arial" w:cs="Arial"/>
          <w:sz w:val="18"/>
          <w:szCs w:val="18"/>
        </w:rPr>
        <w:t xml:space="preserve"> </w:t>
      </w:r>
    </w:p>
    <w:p w:rsidR="00C1029D" w:rsidRPr="00AE2A27" w:rsidRDefault="00C1029D" w:rsidP="00AE2A27">
      <w:pPr>
        <w:spacing w:line="213" w:lineRule="exact"/>
        <w:jc w:val="both"/>
        <w:rPr>
          <w:rFonts w:ascii="Arial" w:hAnsi="Arial" w:cs="Arial"/>
          <w:sz w:val="18"/>
          <w:szCs w:val="18"/>
        </w:rPr>
      </w:pPr>
      <w:r w:rsidRPr="008B0055">
        <w:rPr>
          <w:rFonts w:ascii="Arial" w:hAnsi="Arial" w:cs="Arial"/>
          <w:b/>
          <w:sz w:val="18"/>
          <w:szCs w:val="18"/>
        </w:rPr>
        <w:t>Clause 501 - Inventories</w:t>
      </w:r>
      <w:r w:rsidRPr="008B0055">
        <w:rPr>
          <w:rFonts w:ascii="Arial" w:hAnsi="Arial" w:cs="Arial"/>
          <w:sz w:val="18"/>
          <w:szCs w:val="18"/>
        </w:rPr>
        <w:t>: every five (5) years or as otherwise approved by the Owners.</w:t>
      </w:r>
    </w:p>
    <w:sectPr w:rsidR="00C1029D" w:rsidRPr="00AE2A27" w:rsidSect="005571D2">
      <w:footerReference w:type="default" r:id="rId8"/>
      <w:pgSz w:w="12240" w:h="15840" w:code="1"/>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E7" w:rsidRDefault="008362E7" w:rsidP="009A17E2">
      <w:r>
        <w:separator/>
      </w:r>
    </w:p>
  </w:endnote>
  <w:endnote w:type="continuationSeparator" w:id="0">
    <w:p w:rsidR="008362E7" w:rsidRDefault="008362E7" w:rsidP="009A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927491529"/>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rsidR="005571D2" w:rsidRPr="005571D2" w:rsidRDefault="005571D2">
            <w:pPr>
              <w:pStyle w:val="Footer"/>
              <w:jc w:val="right"/>
              <w:rPr>
                <w:rFonts w:ascii="Arial" w:hAnsi="Arial" w:cs="Arial"/>
                <w:sz w:val="22"/>
                <w:szCs w:val="22"/>
              </w:rPr>
            </w:pPr>
            <w:r w:rsidRPr="005571D2">
              <w:rPr>
                <w:rFonts w:ascii="Arial" w:hAnsi="Arial" w:cs="Arial"/>
                <w:sz w:val="22"/>
                <w:szCs w:val="22"/>
              </w:rPr>
              <w:t xml:space="preserve">Page </w:t>
            </w:r>
            <w:r w:rsidRPr="005571D2">
              <w:rPr>
                <w:rFonts w:ascii="Arial" w:hAnsi="Arial" w:cs="Arial"/>
                <w:bCs/>
                <w:sz w:val="22"/>
                <w:szCs w:val="22"/>
              </w:rPr>
              <w:fldChar w:fldCharType="begin"/>
            </w:r>
            <w:r w:rsidRPr="005571D2">
              <w:rPr>
                <w:rFonts w:ascii="Arial" w:hAnsi="Arial" w:cs="Arial"/>
                <w:bCs/>
                <w:sz w:val="22"/>
                <w:szCs w:val="22"/>
              </w:rPr>
              <w:instrText xml:space="preserve"> PAGE </w:instrText>
            </w:r>
            <w:r w:rsidRPr="005571D2">
              <w:rPr>
                <w:rFonts w:ascii="Arial" w:hAnsi="Arial" w:cs="Arial"/>
                <w:bCs/>
                <w:sz w:val="22"/>
                <w:szCs w:val="22"/>
              </w:rPr>
              <w:fldChar w:fldCharType="separate"/>
            </w:r>
            <w:r w:rsidR="000D46A9">
              <w:rPr>
                <w:rFonts w:ascii="Arial" w:hAnsi="Arial" w:cs="Arial"/>
                <w:bCs/>
                <w:noProof/>
                <w:sz w:val="22"/>
                <w:szCs w:val="22"/>
              </w:rPr>
              <w:t>11</w:t>
            </w:r>
            <w:r w:rsidRPr="005571D2">
              <w:rPr>
                <w:rFonts w:ascii="Arial" w:hAnsi="Arial" w:cs="Arial"/>
                <w:bCs/>
                <w:sz w:val="22"/>
                <w:szCs w:val="22"/>
              </w:rPr>
              <w:fldChar w:fldCharType="end"/>
            </w:r>
            <w:r w:rsidRPr="005571D2">
              <w:rPr>
                <w:rFonts w:ascii="Arial" w:hAnsi="Arial" w:cs="Arial"/>
                <w:sz w:val="22"/>
                <w:szCs w:val="22"/>
              </w:rPr>
              <w:t xml:space="preserve"> of </w:t>
            </w:r>
            <w:r w:rsidRPr="005571D2">
              <w:rPr>
                <w:rFonts w:ascii="Arial" w:hAnsi="Arial" w:cs="Arial"/>
                <w:bCs/>
                <w:sz w:val="22"/>
                <w:szCs w:val="22"/>
              </w:rPr>
              <w:fldChar w:fldCharType="begin"/>
            </w:r>
            <w:r w:rsidRPr="005571D2">
              <w:rPr>
                <w:rFonts w:ascii="Arial" w:hAnsi="Arial" w:cs="Arial"/>
                <w:bCs/>
                <w:sz w:val="22"/>
                <w:szCs w:val="22"/>
              </w:rPr>
              <w:instrText xml:space="preserve"> NUMPAGES  </w:instrText>
            </w:r>
            <w:r w:rsidRPr="005571D2">
              <w:rPr>
                <w:rFonts w:ascii="Arial" w:hAnsi="Arial" w:cs="Arial"/>
                <w:bCs/>
                <w:sz w:val="22"/>
                <w:szCs w:val="22"/>
              </w:rPr>
              <w:fldChar w:fldCharType="separate"/>
            </w:r>
            <w:r w:rsidR="000D46A9">
              <w:rPr>
                <w:rFonts w:ascii="Arial" w:hAnsi="Arial" w:cs="Arial"/>
                <w:bCs/>
                <w:noProof/>
                <w:sz w:val="22"/>
                <w:szCs w:val="22"/>
              </w:rPr>
              <w:t>11</w:t>
            </w:r>
            <w:r w:rsidRPr="005571D2">
              <w:rPr>
                <w:rFonts w:ascii="Arial" w:hAnsi="Arial" w:cs="Arial"/>
                <w:bCs/>
                <w:sz w:val="22"/>
                <w:szCs w:val="22"/>
              </w:rPr>
              <w:fldChar w:fldCharType="end"/>
            </w:r>
          </w:p>
        </w:sdtContent>
      </w:sdt>
    </w:sdtContent>
  </w:sdt>
  <w:p w:rsidR="009A17E2" w:rsidRDefault="009A17E2" w:rsidP="009A17E2">
    <w:pPr>
      <w:pStyle w:val="Foote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2E7" w:rsidRDefault="008362E7" w:rsidP="009A17E2">
      <w:r>
        <w:separator/>
      </w:r>
    </w:p>
  </w:footnote>
  <w:footnote w:type="continuationSeparator" w:id="0">
    <w:p w:rsidR="008362E7" w:rsidRDefault="008362E7" w:rsidP="009A1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276F016"/>
    <w:name w:val="HeadingStyles||Heading|3|3|0|1|0|41||1|0|32||1|0|32||1|0|32||1|0|32||1|0|32||1|0|32||1|0|34||1|0|34||"/>
    <w:lvl w:ilvl="0">
      <w:start w:val="1"/>
      <w:numFmt w:val="decimal"/>
      <w:isLgl/>
      <w:lvlText w:val="%1.0"/>
      <w:lvlJc w:val="left"/>
      <w:pPr>
        <w:tabs>
          <w:tab w:val="num" w:pos="720"/>
        </w:tabs>
        <w:ind w:left="720" w:hanging="720"/>
      </w:pPr>
      <w:rPr>
        <w:rFonts w:ascii="Arial" w:hAnsi="Arial" w:cs="Arial" w:hint="default"/>
        <w:b/>
        <w:i w:val="0"/>
        <w:caps/>
        <w:smallCaps w:val="0"/>
        <w:sz w:val="22"/>
        <w:szCs w:val="22"/>
        <w:u w:val="none"/>
      </w:rPr>
    </w:lvl>
    <w:lvl w:ilvl="1">
      <w:start w:val="1"/>
      <w:numFmt w:val="decimal"/>
      <w:lvlText w:val="%1.%2"/>
      <w:lvlJc w:val="left"/>
      <w:pPr>
        <w:tabs>
          <w:tab w:val="num" w:pos="720"/>
        </w:tabs>
        <w:ind w:left="720" w:hanging="720"/>
      </w:pPr>
      <w:rPr>
        <w:rFonts w:ascii="Arial" w:hAnsi="Arial" w:cs="Arial" w:hint="default"/>
        <w:b w:val="0"/>
        <w:i w:val="0"/>
        <w:caps w:val="0"/>
        <w:sz w:val="22"/>
        <w:szCs w:val="22"/>
        <w:u w:val="none"/>
      </w:rPr>
    </w:lvl>
    <w:lvl w:ilvl="2">
      <w:start w:val="1"/>
      <w:numFmt w:val="lowerLetter"/>
      <w:lvlText w:val="(%3)"/>
      <w:lvlJc w:val="left"/>
      <w:pPr>
        <w:tabs>
          <w:tab w:val="num" w:pos="1440"/>
        </w:tabs>
        <w:ind w:left="1440" w:hanging="720"/>
      </w:pPr>
      <w:rPr>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3600"/>
        </w:tabs>
        <w:ind w:left="3600" w:hanging="720"/>
      </w:pPr>
      <w:rPr>
        <w:u w:val="none"/>
      </w:rPr>
    </w:lvl>
    <w:lvl w:ilvl="5">
      <w:start w:val="1"/>
      <w:numFmt w:val="decimal"/>
      <w:lvlText w:val="%6"/>
      <w:lvlJc w:val="left"/>
      <w:pPr>
        <w:tabs>
          <w:tab w:val="num" w:pos="0"/>
        </w:tabs>
        <w:ind w:left="4320" w:hanging="720"/>
      </w:pPr>
    </w:lvl>
    <w:lvl w:ilvl="6">
      <w:start w:val="1"/>
      <w:numFmt w:val="decimal"/>
      <w:lvlText w:val="%6%7."/>
      <w:lvlJc w:val="left"/>
      <w:pPr>
        <w:tabs>
          <w:tab w:val="num" w:pos="0"/>
        </w:tabs>
        <w:ind w:left="5040" w:hanging="720"/>
      </w:pPr>
    </w:lvl>
    <w:lvl w:ilvl="7">
      <w:start w:val="1"/>
      <w:numFmt w:val="decimal"/>
      <w:lvlText w:val="%6%7.%8."/>
      <w:lvlJc w:val="left"/>
      <w:pPr>
        <w:tabs>
          <w:tab w:val="num" w:pos="0"/>
        </w:tabs>
        <w:ind w:left="5760" w:hanging="720"/>
      </w:pPr>
    </w:lvl>
    <w:lvl w:ilvl="8">
      <w:start w:val="1"/>
      <w:numFmt w:val="decimal"/>
      <w:lvlText w:val="%6%7.%8.%9."/>
      <w:lvlJc w:val="left"/>
      <w:pPr>
        <w:tabs>
          <w:tab w:val="num" w:pos="0"/>
        </w:tabs>
        <w:ind w:left="6480" w:hanging="720"/>
      </w:pPr>
    </w:lvl>
  </w:abstractNum>
  <w:abstractNum w:abstractNumId="1">
    <w:nsid w:val="00000001"/>
    <w:multiLevelType w:val="singleLevel"/>
    <w:tmpl w:val="00000000"/>
    <w:lvl w:ilvl="0">
      <w:start w:val="1"/>
      <w:numFmt w:val="upperLetter"/>
      <w:pStyle w:val="QuickA"/>
      <w:lvlText w:val=" %1."/>
      <w:lvlJc w:val="left"/>
      <w:pPr>
        <w:tabs>
          <w:tab w:val="num" w:pos="720"/>
        </w:tabs>
      </w:pPr>
      <w:rPr>
        <w:rFonts w:ascii="Arial" w:hAnsi="Arial" w:cs="Arial"/>
        <w:sz w:val="18"/>
        <w:szCs w:val="18"/>
      </w:rPr>
    </w:lvl>
  </w:abstractNum>
  <w:abstractNum w:abstractNumId="2">
    <w:nsid w:val="04C409D9"/>
    <w:multiLevelType w:val="hybridMultilevel"/>
    <w:tmpl w:val="79F2DAAC"/>
    <w:lvl w:ilvl="0" w:tplc="9D2AD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F6367"/>
    <w:multiLevelType w:val="multilevel"/>
    <w:tmpl w:val="3F02C02A"/>
    <w:lvl w:ilvl="0">
      <w:start w:val="1"/>
      <w:numFmt w:val="decimal"/>
      <w:lvlText w:val="%1.0"/>
      <w:lvlJc w:val="left"/>
      <w:pPr>
        <w:tabs>
          <w:tab w:val="num" w:pos="720"/>
        </w:tabs>
        <w:ind w:left="720" w:hanging="720"/>
      </w:pPr>
      <w:rPr>
        <w:rFonts w:ascii="Times New Roman" w:hAnsi="Times New Roman" w:cs="Times New Roman" w:hint="default"/>
        <w:b/>
        <w:i w:val="0"/>
        <w:caps/>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4">
    <w:nsid w:val="169761A9"/>
    <w:multiLevelType w:val="hybridMultilevel"/>
    <w:tmpl w:val="6F629024"/>
    <w:lvl w:ilvl="0" w:tplc="A20C4E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41E95"/>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6">
    <w:nsid w:val="1BF95B76"/>
    <w:multiLevelType w:val="hybridMultilevel"/>
    <w:tmpl w:val="F5C8A990"/>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65A08"/>
    <w:multiLevelType w:val="hybridMultilevel"/>
    <w:tmpl w:val="7804B6F2"/>
    <w:lvl w:ilvl="0" w:tplc="D5EE9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E50A32"/>
    <w:multiLevelType w:val="hybridMultilevel"/>
    <w:tmpl w:val="1DC21C4A"/>
    <w:lvl w:ilvl="0" w:tplc="51523C42">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E65A2"/>
    <w:multiLevelType w:val="multilevel"/>
    <w:tmpl w:val="AAF2A59A"/>
    <w:lvl w:ilvl="0">
      <w:start w:val="1"/>
      <w:numFmt w:val="decimal"/>
      <w:lvlText w:val="%1.0"/>
      <w:lvlJc w:val="left"/>
      <w:pPr>
        <w:tabs>
          <w:tab w:val="num" w:pos="720"/>
        </w:tabs>
        <w:ind w:left="720" w:hanging="720"/>
      </w:pPr>
      <w:rPr>
        <w:rFonts w:ascii="Times New Roman" w:hAnsi="Times New Roman" w:cs="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0">
    <w:nsid w:val="3BBC5536"/>
    <w:multiLevelType w:val="hybridMultilevel"/>
    <w:tmpl w:val="B290E800"/>
    <w:lvl w:ilvl="0" w:tplc="3EAE0D04">
      <w:start w:val="1"/>
      <w:numFmt w:val="decimal"/>
      <w:lvlText w:val="%1."/>
      <w:lvlJc w:val="left"/>
      <w:pPr>
        <w:ind w:left="1320" w:hanging="6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nsid w:val="46EF0073"/>
    <w:multiLevelType w:val="hybridMultilevel"/>
    <w:tmpl w:val="CE3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BC29AD"/>
    <w:multiLevelType w:val="hybridMultilevel"/>
    <w:tmpl w:val="3E6E6E26"/>
    <w:lvl w:ilvl="0" w:tplc="78664CBE">
      <w:numFmt w:val="bullet"/>
      <w:lvlText w:val=""/>
      <w:lvlJc w:val="left"/>
      <w:pPr>
        <w:tabs>
          <w:tab w:val="num" w:pos="390"/>
        </w:tabs>
        <w:ind w:left="390" w:hanging="390"/>
      </w:pPr>
      <w:rPr>
        <w:rFonts w:ascii="Symbol" w:eastAsia="Courier New"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96B58B6"/>
    <w:multiLevelType w:val="multilevel"/>
    <w:tmpl w:val="A17822F0"/>
    <w:lvl w:ilvl="0">
      <w:start w:val="1"/>
      <w:numFmt w:val="decimal"/>
      <w:lvlText w:val="%1.0"/>
      <w:lvlJc w:val="left"/>
      <w:pPr>
        <w:ind w:left="360" w:hanging="360"/>
      </w:pPr>
      <w:rPr>
        <w:rFonts w:hint="default"/>
        <w:i w:val="0"/>
      </w:rPr>
    </w:lvl>
    <w:lvl w:ilvl="1">
      <w:start w:val="1"/>
      <w:numFmt w:val="none"/>
      <w:lvlText w:val="a."/>
      <w:legacy w:legacy="1" w:legacySpace="120" w:legacyIndent="432"/>
      <w:lvlJc w:val="left"/>
      <w:pPr>
        <w:ind w:left="792" w:hanging="432"/>
      </w:pPr>
    </w:lvl>
    <w:lvl w:ilvl="2">
      <w:start w:val="1"/>
      <w:numFmt w:val="decimal"/>
      <w:lvlText w:val=".%3."/>
      <w:legacy w:legacy="1" w:legacySpace="120" w:legacyIndent="504"/>
      <w:lvlJc w:val="left"/>
      <w:pPr>
        <w:ind w:left="1296" w:hanging="504"/>
      </w:pPr>
    </w:lvl>
    <w:lvl w:ilvl="3">
      <w:start w:val="1"/>
      <w:numFmt w:val="decimal"/>
      <w:lvlText w:val=".%3.%4."/>
      <w:legacy w:legacy="1" w:legacySpace="120" w:legacyIndent="648"/>
      <w:lvlJc w:val="left"/>
      <w:pPr>
        <w:ind w:left="1944" w:hanging="648"/>
      </w:pPr>
    </w:lvl>
    <w:lvl w:ilvl="4">
      <w:start w:val="1"/>
      <w:numFmt w:val="decimal"/>
      <w:lvlText w:val=".%3.%4.%5."/>
      <w:legacy w:legacy="1" w:legacySpace="120" w:legacyIndent="792"/>
      <w:lvlJc w:val="left"/>
      <w:pPr>
        <w:ind w:left="2736" w:hanging="792"/>
      </w:pPr>
    </w:lvl>
    <w:lvl w:ilvl="5">
      <w:start w:val="1"/>
      <w:numFmt w:val="decimal"/>
      <w:lvlText w:val=".%3.%4.%5.%6."/>
      <w:legacy w:legacy="1" w:legacySpace="120" w:legacyIndent="936"/>
      <w:lvlJc w:val="left"/>
      <w:pPr>
        <w:ind w:left="3672" w:hanging="936"/>
      </w:pPr>
    </w:lvl>
    <w:lvl w:ilvl="6">
      <w:start w:val="1"/>
      <w:numFmt w:val="decimal"/>
      <w:lvlText w:val=".%3.%4.%5.%6.%7."/>
      <w:legacy w:legacy="1" w:legacySpace="120" w:legacyIndent="1080"/>
      <w:lvlJc w:val="left"/>
      <w:pPr>
        <w:ind w:left="4752" w:hanging="1080"/>
      </w:pPr>
    </w:lvl>
    <w:lvl w:ilvl="7">
      <w:start w:val="1"/>
      <w:numFmt w:val="decimal"/>
      <w:lvlText w:val=".%3.%4.%5.%6.%7.%8."/>
      <w:legacy w:legacy="1" w:legacySpace="120" w:legacyIndent="1224"/>
      <w:lvlJc w:val="left"/>
      <w:pPr>
        <w:ind w:left="5976" w:hanging="1224"/>
      </w:pPr>
    </w:lvl>
    <w:lvl w:ilvl="8">
      <w:start w:val="1"/>
      <w:numFmt w:val="decimal"/>
      <w:lvlText w:val=".%3.%4.%5.%6.%7.%8.%9."/>
      <w:legacy w:legacy="1" w:legacySpace="120" w:legacyIndent="1440"/>
      <w:lvlJc w:val="left"/>
      <w:pPr>
        <w:ind w:left="7416" w:hanging="1440"/>
      </w:pPr>
    </w:lvl>
  </w:abstractNum>
  <w:abstractNum w:abstractNumId="14">
    <w:nsid w:val="4BC47272"/>
    <w:multiLevelType w:val="hybridMultilevel"/>
    <w:tmpl w:val="58D08AA4"/>
    <w:lvl w:ilvl="0" w:tplc="D5EE9E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C5636"/>
    <w:multiLevelType w:val="hybridMultilevel"/>
    <w:tmpl w:val="6222140E"/>
    <w:lvl w:ilvl="0" w:tplc="FFFFFFFF">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396273"/>
    <w:multiLevelType w:val="hybridMultilevel"/>
    <w:tmpl w:val="3B78EE02"/>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94ECC"/>
    <w:multiLevelType w:val="hybridMultilevel"/>
    <w:tmpl w:val="3FE81BA4"/>
    <w:lvl w:ilvl="0" w:tplc="D5EE9E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97BC2"/>
    <w:multiLevelType w:val="hybridMultilevel"/>
    <w:tmpl w:val="1632E624"/>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906D7B"/>
    <w:multiLevelType w:val="hybridMultilevel"/>
    <w:tmpl w:val="B4DA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
  </w:num>
  <w:num w:numId="4">
    <w:abstractNumId w:val="15"/>
  </w:num>
  <w:num w:numId="5">
    <w:abstractNumId w:val="12"/>
  </w:num>
  <w:num w:numId="6">
    <w:abstractNumId w:val="18"/>
  </w:num>
  <w:num w:numId="7">
    <w:abstractNumId w:val="6"/>
  </w:num>
  <w:num w:numId="8">
    <w:abstractNumId w:val="17"/>
  </w:num>
  <w:num w:numId="9">
    <w:abstractNumId w:val="7"/>
  </w:num>
  <w:num w:numId="10">
    <w:abstractNumId w:val="16"/>
  </w:num>
  <w:num w:numId="11">
    <w:abstractNumId w:val="8"/>
  </w:num>
  <w:num w:numId="12">
    <w:abstractNumId w:val="1"/>
    <w:lvlOverride w:ilvl="0">
      <w:startOverride w:val="22"/>
      <w:lvl w:ilvl="0">
        <w:start w:val="22"/>
        <w:numFmt w:val="upperLetter"/>
        <w:pStyle w:val="QuickA"/>
        <w:lvlText w:val=" %1."/>
        <w:lvlJc w:val="left"/>
      </w:lvl>
    </w:lvlOverride>
  </w:num>
  <w:num w:numId="13">
    <w:abstractNumId w:val="10"/>
  </w:num>
  <w:num w:numId="14">
    <w:abstractNumId w:val="11"/>
  </w:num>
  <w:num w:numId="15">
    <w:abstractNumId w:val="19"/>
  </w:num>
  <w:num w:numId="16">
    <w:abstractNumId w:val="5"/>
  </w:num>
  <w:num w:numId="17">
    <w:abstractNumId w:val="4"/>
  </w:num>
  <w:num w:numId="18">
    <w:abstractNumId w:val="0"/>
  </w:num>
  <w:num w:numId="19">
    <w:abstractNumId w:val="3"/>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Óo"/>
    <w:docVar w:name="85TrailerDateField" w:val="~}“Óq"/>
    <w:docVar w:name="85TrailerDraft" w:val="~}¢Ób"/>
    <w:docVar w:name="85TrailerTime" w:val="~}’Ór"/>
    <w:docVar w:name="85TrailerType" w:val="~}’Ósst"/>
    <w:docVar w:name="DocStamp_1_OptionalControlValues" w:val="~}“Ó"/>
    <w:docVar w:name="MPDocID" w:val="~}•Óvvrtovwos"/>
    <w:docVar w:name="MPDocIDTemplate" w:val="~}¢ÓW¡bZ§"/>
    <w:docVar w:name="MPDocIDTemplateDefault" w:val="~}™Ó`ªkc°"/>
    <w:docVar w:name="NewDocStampType" w:val="~}¡Ód"/>
  </w:docVars>
  <w:rsids>
    <w:rsidRoot w:val="000D221C"/>
    <w:rsid w:val="00011AFC"/>
    <w:rsid w:val="00013DC3"/>
    <w:rsid w:val="0002466C"/>
    <w:rsid w:val="000262C6"/>
    <w:rsid w:val="00033F12"/>
    <w:rsid w:val="00034D9F"/>
    <w:rsid w:val="000633D3"/>
    <w:rsid w:val="00066171"/>
    <w:rsid w:val="00067488"/>
    <w:rsid w:val="00075548"/>
    <w:rsid w:val="00092D35"/>
    <w:rsid w:val="000B3ADA"/>
    <w:rsid w:val="000B77A8"/>
    <w:rsid w:val="000C5C33"/>
    <w:rsid w:val="000D221C"/>
    <w:rsid w:val="000D46A9"/>
    <w:rsid w:val="000E0390"/>
    <w:rsid w:val="00116086"/>
    <w:rsid w:val="0012542E"/>
    <w:rsid w:val="001303DF"/>
    <w:rsid w:val="0014642A"/>
    <w:rsid w:val="00154127"/>
    <w:rsid w:val="00164D12"/>
    <w:rsid w:val="001811AA"/>
    <w:rsid w:val="00182423"/>
    <w:rsid w:val="0018424A"/>
    <w:rsid w:val="00193F66"/>
    <w:rsid w:val="00194510"/>
    <w:rsid w:val="0019556D"/>
    <w:rsid w:val="001C5071"/>
    <w:rsid w:val="001C7AD9"/>
    <w:rsid w:val="0021115D"/>
    <w:rsid w:val="002124E1"/>
    <w:rsid w:val="002231DD"/>
    <w:rsid w:val="00237015"/>
    <w:rsid w:val="002529FF"/>
    <w:rsid w:val="00254ADC"/>
    <w:rsid w:val="00256CDA"/>
    <w:rsid w:val="00281F81"/>
    <w:rsid w:val="00291C05"/>
    <w:rsid w:val="002C228C"/>
    <w:rsid w:val="002C61D6"/>
    <w:rsid w:val="002D742E"/>
    <w:rsid w:val="002E070E"/>
    <w:rsid w:val="002E209F"/>
    <w:rsid w:val="002F1C2F"/>
    <w:rsid w:val="002F25E9"/>
    <w:rsid w:val="002F43DB"/>
    <w:rsid w:val="00312C6C"/>
    <w:rsid w:val="0031307F"/>
    <w:rsid w:val="00314DA1"/>
    <w:rsid w:val="00317FF0"/>
    <w:rsid w:val="00322DD8"/>
    <w:rsid w:val="0032459A"/>
    <w:rsid w:val="00332F57"/>
    <w:rsid w:val="00351672"/>
    <w:rsid w:val="003707C1"/>
    <w:rsid w:val="00376A9A"/>
    <w:rsid w:val="00380BA6"/>
    <w:rsid w:val="00390D6B"/>
    <w:rsid w:val="0039623A"/>
    <w:rsid w:val="003A3944"/>
    <w:rsid w:val="003B58D0"/>
    <w:rsid w:val="003C19C5"/>
    <w:rsid w:val="003D020F"/>
    <w:rsid w:val="003E0104"/>
    <w:rsid w:val="003E3D28"/>
    <w:rsid w:val="003F2BF3"/>
    <w:rsid w:val="0040577B"/>
    <w:rsid w:val="00421287"/>
    <w:rsid w:val="00423C1F"/>
    <w:rsid w:val="00445D99"/>
    <w:rsid w:val="00452E8C"/>
    <w:rsid w:val="00456684"/>
    <w:rsid w:val="00464D8B"/>
    <w:rsid w:val="0047407C"/>
    <w:rsid w:val="00483419"/>
    <w:rsid w:val="00486412"/>
    <w:rsid w:val="004921D3"/>
    <w:rsid w:val="004A2665"/>
    <w:rsid w:val="004B78A4"/>
    <w:rsid w:val="004D1482"/>
    <w:rsid w:val="004F0BE1"/>
    <w:rsid w:val="00504F2A"/>
    <w:rsid w:val="00505466"/>
    <w:rsid w:val="0052331E"/>
    <w:rsid w:val="00525956"/>
    <w:rsid w:val="00537B99"/>
    <w:rsid w:val="005410CD"/>
    <w:rsid w:val="005462D2"/>
    <w:rsid w:val="005465A2"/>
    <w:rsid w:val="005571D2"/>
    <w:rsid w:val="005614A8"/>
    <w:rsid w:val="005A05A2"/>
    <w:rsid w:val="005A4A30"/>
    <w:rsid w:val="005A7F4F"/>
    <w:rsid w:val="005C1E04"/>
    <w:rsid w:val="005F6F3D"/>
    <w:rsid w:val="00602632"/>
    <w:rsid w:val="00603D04"/>
    <w:rsid w:val="0060438B"/>
    <w:rsid w:val="00612DC5"/>
    <w:rsid w:val="00620720"/>
    <w:rsid w:val="00621FC7"/>
    <w:rsid w:val="00634AD3"/>
    <w:rsid w:val="00637523"/>
    <w:rsid w:val="00645C27"/>
    <w:rsid w:val="00654F3E"/>
    <w:rsid w:val="00662BA1"/>
    <w:rsid w:val="0066489A"/>
    <w:rsid w:val="00672066"/>
    <w:rsid w:val="006872EA"/>
    <w:rsid w:val="00690B50"/>
    <w:rsid w:val="006932FD"/>
    <w:rsid w:val="006A2722"/>
    <w:rsid w:val="006A5F3B"/>
    <w:rsid w:val="006B1CF2"/>
    <w:rsid w:val="006B5527"/>
    <w:rsid w:val="006B6795"/>
    <w:rsid w:val="006C06C9"/>
    <w:rsid w:val="006C0716"/>
    <w:rsid w:val="006C7F8D"/>
    <w:rsid w:val="006E051B"/>
    <w:rsid w:val="006E3B84"/>
    <w:rsid w:val="006E3FE7"/>
    <w:rsid w:val="006E53FE"/>
    <w:rsid w:val="006F1BA4"/>
    <w:rsid w:val="006F305A"/>
    <w:rsid w:val="006F653B"/>
    <w:rsid w:val="0070186B"/>
    <w:rsid w:val="007148D1"/>
    <w:rsid w:val="0071762E"/>
    <w:rsid w:val="00757465"/>
    <w:rsid w:val="00760E5C"/>
    <w:rsid w:val="00775466"/>
    <w:rsid w:val="00796B26"/>
    <w:rsid w:val="007A201D"/>
    <w:rsid w:val="007A6D77"/>
    <w:rsid w:val="007B339D"/>
    <w:rsid w:val="007B394D"/>
    <w:rsid w:val="007C2F20"/>
    <w:rsid w:val="007D6EDD"/>
    <w:rsid w:val="007D7927"/>
    <w:rsid w:val="007E0A72"/>
    <w:rsid w:val="007F1C7E"/>
    <w:rsid w:val="007F6BDD"/>
    <w:rsid w:val="008120E1"/>
    <w:rsid w:val="00825795"/>
    <w:rsid w:val="00826067"/>
    <w:rsid w:val="008362E7"/>
    <w:rsid w:val="0084201D"/>
    <w:rsid w:val="00843EF9"/>
    <w:rsid w:val="008462C2"/>
    <w:rsid w:val="00851F82"/>
    <w:rsid w:val="00852783"/>
    <w:rsid w:val="00852843"/>
    <w:rsid w:val="008604B1"/>
    <w:rsid w:val="00877742"/>
    <w:rsid w:val="008A3EB4"/>
    <w:rsid w:val="008A6484"/>
    <w:rsid w:val="008B0055"/>
    <w:rsid w:val="008D1A55"/>
    <w:rsid w:val="008D698F"/>
    <w:rsid w:val="008E7875"/>
    <w:rsid w:val="008F64C3"/>
    <w:rsid w:val="00930626"/>
    <w:rsid w:val="009467C9"/>
    <w:rsid w:val="009507BF"/>
    <w:rsid w:val="0095555B"/>
    <w:rsid w:val="00962EF5"/>
    <w:rsid w:val="00981D7F"/>
    <w:rsid w:val="00986561"/>
    <w:rsid w:val="00987EB5"/>
    <w:rsid w:val="00991A00"/>
    <w:rsid w:val="00996776"/>
    <w:rsid w:val="0099685F"/>
    <w:rsid w:val="009968C0"/>
    <w:rsid w:val="009A17E2"/>
    <w:rsid w:val="009A2DC8"/>
    <w:rsid w:val="009B5864"/>
    <w:rsid w:val="009D1A78"/>
    <w:rsid w:val="009D1C7C"/>
    <w:rsid w:val="009E0CDF"/>
    <w:rsid w:val="009E1332"/>
    <w:rsid w:val="009E42E7"/>
    <w:rsid w:val="00A04BD2"/>
    <w:rsid w:val="00A12751"/>
    <w:rsid w:val="00A42C8A"/>
    <w:rsid w:val="00A42FB0"/>
    <w:rsid w:val="00A60DC2"/>
    <w:rsid w:val="00A6403A"/>
    <w:rsid w:val="00A67DA9"/>
    <w:rsid w:val="00A716A1"/>
    <w:rsid w:val="00A8005C"/>
    <w:rsid w:val="00A83DC3"/>
    <w:rsid w:val="00A85C70"/>
    <w:rsid w:val="00A97C84"/>
    <w:rsid w:val="00AE2A27"/>
    <w:rsid w:val="00AF019B"/>
    <w:rsid w:val="00B035DF"/>
    <w:rsid w:val="00B1240F"/>
    <w:rsid w:val="00B1419A"/>
    <w:rsid w:val="00B34251"/>
    <w:rsid w:val="00B34939"/>
    <w:rsid w:val="00B36A36"/>
    <w:rsid w:val="00B431A2"/>
    <w:rsid w:val="00B546F3"/>
    <w:rsid w:val="00B64C27"/>
    <w:rsid w:val="00B673A8"/>
    <w:rsid w:val="00B731F5"/>
    <w:rsid w:val="00B81F21"/>
    <w:rsid w:val="00B8525C"/>
    <w:rsid w:val="00B91F34"/>
    <w:rsid w:val="00B94D49"/>
    <w:rsid w:val="00B9531A"/>
    <w:rsid w:val="00BA06D7"/>
    <w:rsid w:val="00BA497C"/>
    <w:rsid w:val="00BB4E6D"/>
    <w:rsid w:val="00BC1287"/>
    <w:rsid w:val="00BF5621"/>
    <w:rsid w:val="00C046BC"/>
    <w:rsid w:val="00C1029D"/>
    <w:rsid w:val="00C27FDE"/>
    <w:rsid w:val="00C30200"/>
    <w:rsid w:val="00C326E0"/>
    <w:rsid w:val="00C32EEF"/>
    <w:rsid w:val="00C41C75"/>
    <w:rsid w:val="00C45A36"/>
    <w:rsid w:val="00C461D9"/>
    <w:rsid w:val="00C57E66"/>
    <w:rsid w:val="00C81A4A"/>
    <w:rsid w:val="00C93C34"/>
    <w:rsid w:val="00C97671"/>
    <w:rsid w:val="00CD4344"/>
    <w:rsid w:val="00D01400"/>
    <w:rsid w:val="00D10AA4"/>
    <w:rsid w:val="00D21B9E"/>
    <w:rsid w:val="00D37495"/>
    <w:rsid w:val="00D419F8"/>
    <w:rsid w:val="00D4428B"/>
    <w:rsid w:val="00D4750E"/>
    <w:rsid w:val="00D47C05"/>
    <w:rsid w:val="00D54401"/>
    <w:rsid w:val="00D55D9A"/>
    <w:rsid w:val="00D637E0"/>
    <w:rsid w:val="00D75E84"/>
    <w:rsid w:val="00D8425F"/>
    <w:rsid w:val="00D87150"/>
    <w:rsid w:val="00D87C88"/>
    <w:rsid w:val="00DB34E9"/>
    <w:rsid w:val="00DB3FAD"/>
    <w:rsid w:val="00DB5AB2"/>
    <w:rsid w:val="00DC6A69"/>
    <w:rsid w:val="00DC736F"/>
    <w:rsid w:val="00DD536F"/>
    <w:rsid w:val="00E00DA6"/>
    <w:rsid w:val="00E0436D"/>
    <w:rsid w:val="00E04499"/>
    <w:rsid w:val="00E1283E"/>
    <w:rsid w:val="00E211BD"/>
    <w:rsid w:val="00E3250F"/>
    <w:rsid w:val="00E66E00"/>
    <w:rsid w:val="00E772F6"/>
    <w:rsid w:val="00E85728"/>
    <w:rsid w:val="00E92D6C"/>
    <w:rsid w:val="00E95D8F"/>
    <w:rsid w:val="00EA54A4"/>
    <w:rsid w:val="00EB7963"/>
    <w:rsid w:val="00EB7CC7"/>
    <w:rsid w:val="00EC393C"/>
    <w:rsid w:val="00ED48DA"/>
    <w:rsid w:val="00EF00D1"/>
    <w:rsid w:val="00EF34AE"/>
    <w:rsid w:val="00F004AA"/>
    <w:rsid w:val="00F02323"/>
    <w:rsid w:val="00F06B9F"/>
    <w:rsid w:val="00F15149"/>
    <w:rsid w:val="00F225F2"/>
    <w:rsid w:val="00F22A7C"/>
    <w:rsid w:val="00F258F7"/>
    <w:rsid w:val="00F41DEF"/>
    <w:rsid w:val="00F4355D"/>
    <w:rsid w:val="00F443A3"/>
    <w:rsid w:val="00F60565"/>
    <w:rsid w:val="00F60B8C"/>
    <w:rsid w:val="00F73279"/>
    <w:rsid w:val="00F76418"/>
    <w:rsid w:val="00F8028F"/>
    <w:rsid w:val="00F83E0E"/>
    <w:rsid w:val="00F90E0E"/>
    <w:rsid w:val="00FA1855"/>
    <w:rsid w:val="00FA312B"/>
    <w:rsid w:val="00FC3FCB"/>
    <w:rsid w:val="00FD38B7"/>
    <w:rsid w:val="00FE1AB4"/>
    <w:rsid w:val="00FF0BB5"/>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14642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rFonts w:eastAsia="Arial Unicode MS"/>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sz w:val="16"/>
      <w:szCs w:val="16"/>
      <w:lang w:val="x-none" w:eastAsia="x-none"/>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rPr>
      <w:lang w:val="x-none" w:eastAsia="x-none"/>
    </w:r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642A"/>
    <w:rPr>
      <w:rFonts w:ascii="Cambria" w:eastAsia="Times New Roman" w:hAnsi="Cambria" w:cs="Times New Roman"/>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eastAsia="x-none"/>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character" w:styleId="CommentReference">
    <w:name w:val="annotation reference"/>
    <w:uiPriority w:val="99"/>
    <w:semiHidden/>
    <w:unhideWhenUsed/>
    <w:rsid w:val="0012542E"/>
    <w:rPr>
      <w:sz w:val="16"/>
      <w:szCs w:val="16"/>
    </w:rPr>
  </w:style>
  <w:style w:type="paragraph" w:styleId="CommentText">
    <w:name w:val="annotation text"/>
    <w:basedOn w:val="Normal"/>
    <w:link w:val="CommentTextChar"/>
    <w:uiPriority w:val="99"/>
    <w:semiHidden/>
    <w:unhideWhenUsed/>
    <w:rsid w:val="0012542E"/>
  </w:style>
  <w:style w:type="character" w:customStyle="1" w:styleId="CommentTextChar">
    <w:name w:val="Comment Text Char"/>
    <w:link w:val="CommentText"/>
    <w:uiPriority w:val="99"/>
    <w:semiHidden/>
    <w:rsid w:val="0012542E"/>
    <w:rPr>
      <w:rFonts w:eastAsia="Times New Roman"/>
    </w:rPr>
  </w:style>
  <w:style w:type="paragraph" w:styleId="CommentSubject">
    <w:name w:val="annotation subject"/>
    <w:basedOn w:val="CommentText"/>
    <w:next w:val="CommentText"/>
    <w:link w:val="CommentSubjectChar"/>
    <w:uiPriority w:val="99"/>
    <w:semiHidden/>
    <w:unhideWhenUsed/>
    <w:rsid w:val="0012542E"/>
    <w:rPr>
      <w:b/>
      <w:bCs/>
    </w:rPr>
  </w:style>
  <w:style w:type="character" w:customStyle="1" w:styleId="CommentSubjectChar">
    <w:name w:val="Comment Subject Char"/>
    <w:link w:val="CommentSubject"/>
    <w:uiPriority w:val="99"/>
    <w:semiHidden/>
    <w:rsid w:val="0012542E"/>
    <w:rPr>
      <w:rFonts w:eastAsia="Times New Roman"/>
      <w:b/>
      <w:bCs/>
    </w:rPr>
  </w:style>
  <w:style w:type="paragraph" w:styleId="Header">
    <w:name w:val="header"/>
    <w:basedOn w:val="Normal"/>
    <w:link w:val="HeaderChar"/>
    <w:uiPriority w:val="99"/>
    <w:unhideWhenUsed/>
    <w:rsid w:val="009A17E2"/>
    <w:pPr>
      <w:tabs>
        <w:tab w:val="center" w:pos="4680"/>
        <w:tab w:val="right" w:pos="9360"/>
      </w:tabs>
    </w:pPr>
  </w:style>
  <w:style w:type="character" w:customStyle="1" w:styleId="HeaderChar">
    <w:name w:val="Header Char"/>
    <w:link w:val="Header"/>
    <w:uiPriority w:val="99"/>
    <w:rsid w:val="009A17E2"/>
    <w:rPr>
      <w:rFonts w:eastAsia="Times New Roman"/>
    </w:rPr>
  </w:style>
  <w:style w:type="paragraph" w:styleId="Footer">
    <w:name w:val="footer"/>
    <w:basedOn w:val="Normal"/>
    <w:link w:val="FooterChar"/>
    <w:uiPriority w:val="99"/>
    <w:unhideWhenUsed/>
    <w:rsid w:val="009A17E2"/>
    <w:pPr>
      <w:tabs>
        <w:tab w:val="center" w:pos="4680"/>
        <w:tab w:val="right" w:pos="9360"/>
      </w:tabs>
    </w:pPr>
  </w:style>
  <w:style w:type="character" w:customStyle="1" w:styleId="FooterChar">
    <w:name w:val="Footer Char"/>
    <w:link w:val="Footer"/>
    <w:uiPriority w:val="99"/>
    <w:rsid w:val="009A17E2"/>
    <w:rPr>
      <w:rFonts w:eastAsia="Times New Roman"/>
    </w:rPr>
  </w:style>
  <w:style w:type="character" w:customStyle="1" w:styleId="zzmpTrailerItem">
    <w:name w:val="zzmpTrailerItem"/>
    <w:rsid w:val="009A17E2"/>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QuickA">
    <w:name w:val="Quick A."/>
    <w:basedOn w:val="Normal"/>
    <w:uiPriority w:val="99"/>
    <w:rsid w:val="00C1029D"/>
    <w:pPr>
      <w:widowControl w:val="0"/>
      <w:numPr>
        <w:numId w:val="12"/>
      </w:numPr>
      <w:overflowPunct/>
      <w:ind w:left="720" w:hanging="720"/>
      <w:textAlignment w:val="auto"/>
    </w:pPr>
    <w:rPr>
      <w:rFonts w:ascii="Courier" w:hAnsi="Courier"/>
      <w:sz w:val="24"/>
      <w:szCs w:val="24"/>
      <w:lang w:eastAsia="en-CA"/>
    </w:rPr>
  </w:style>
  <w:style w:type="paragraph" w:customStyle="1" w:styleId="DefaultText">
    <w:name w:val="Default Text"/>
    <w:basedOn w:val="Normal"/>
    <w:rsid w:val="00C1029D"/>
    <w:pPr>
      <w:jc w:val="both"/>
    </w:pPr>
    <w:rPr>
      <w:rFonts w:ascii="Arial" w:hAnsi="Arial"/>
      <w:lang w:val="en-GB"/>
    </w:rPr>
  </w:style>
  <w:style w:type="table" w:styleId="TableGrid">
    <w:name w:val="Table Grid"/>
    <w:basedOn w:val="TableNormal"/>
    <w:uiPriority w:val="59"/>
    <w:rsid w:val="00A8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para">
    <w:name w:val="heading 5 para"/>
    <w:basedOn w:val="Heading5"/>
    <w:rsid w:val="00423C1F"/>
    <w:pPr>
      <w:numPr>
        <w:ilvl w:val="4"/>
      </w:numPr>
      <w:tabs>
        <w:tab w:val="num" w:pos="0"/>
        <w:tab w:val="num" w:pos="3600"/>
      </w:tabs>
      <w:ind w:left="2880" w:hanging="720"/>
      <w:jc w:val="both"/>
      <w:outlineLvl w:val="9"/>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14642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rFonts w:eastAsia="Arial Unicode MS"/>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sz w:val="16"/>
      <w:szCs w:val="16"/>
      <w:lang w:val="x-none" w:eastAsia="x-none"/>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rPr>
      <w:lang w:val="x-none" w:eastAsia="x-none"/>
    </w:r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4642A"/>
    <w:rPr>
      <w:rFonts w:ascii="Cambria" w:eastAsia="Times New Roman" w:hAnsi="Cambria" w:cs="Times New Roman"/>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eastAsia="x-none"/>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character" w:styleId="CommentReference">
    <w:name w:val="annotation reference"/>
    <w:uiPriority w:val="99"/>
    <w:semiHidden/>
    <w:unhideWhenUsed/>
    <w:rsid w:val="0012542E"/>
    <w:rPr>
      <w:sz w:val="16"/>
      <w:szCs w:val="16"/>
    </w:rPr>
  </w:style>
  <w:style w:type="paragraph" w:styleId="CommentText">
    <w:name w:val="annotation text"/>
    <w:basedOn w:val="Normal"/>
    <w:link w:val="CommentTextChar"/>
    <w:uiPriority w:val="99"/>
    <w:semiHidden/>
    <w:unhideWhenUsed/>
    <w:rsid w:val="0012542E"/>
  </w:style>
  <w:style w:type="character" w:customStyle="1" w:styleId="CommentTextChar">
    <w:name w:val="Comment Text Char"/>
    <w:link w:val="CommentText"/>
    <w:uiPriority w:val="99"/>
    <w:semiHidden/>
    <w:rsid w:val="0012542E"/>
    <w:rPr>
      <w:rFonts w:eastAsia="Times New Roman"/>
    </w:rPr>
  </w:style>
  <w:style w:type="paragraph" w:styleId="CommentSubject">
    <w:name w:val="annotation subject"/>
    <w:basedOn w:val="CommentText"/>
    <w:next w:val="CommentText"/>
    <w:link w:val="CommentSubjectChar"/>
    <w:uiPriority w:val="99"/>
    <w:semiHidden/>
    <w:unhideWhenUsed/>
    <w:rsid w:val="0012542E"/>
    <w:rPr>
      <w:b/>
      <w:bCs/>
    </w:rPr>
  </w:style>
  <w:style w:type="character" w:customStyle="1" w:styleId="CommentSubjectChar">
    <w:name w:val="Comment Subject Char"/>
    <w:link w:val="CommentSubject"/>
    <w:uiPriority w:val="99"/>
    <w:semiHidden/>
    <w:rsid w:val="0012542E"/>
    <w:rPr>
      <w:rFonts w:eastAsia="Times New Roman"/>
      <w:b/>
      <w:bCs/>
    </w:rPr>
  </w:style>
  <w:style w:type="paragraph" w:styleId="Header">
    <w:name w:val="header"/>
    <w:basedOn w:val="Normal"/>
    <w:link w:val="HeaderChar"/>
    <w:uiPriority w:val="99"/>
    <w:unhideWhenUsed/>
    <w:rsid w:val="009A17E2"/>
    <w:pPr>
      <w:tabs>
        <w:tab w:val="center" w:pos="4680"/>
        <w:tab w:val="right" w:pos="9360"/>
      </w:tabs>
    </w:pPr>
  </w:style>
  <w:style w:type="character" w:customStyle="1" w:styleId="HeaderChar">
    <w:name w:val="Header Char"/>
    <w:link w:val="Header"/>
    <w:uiPriority w:val="99"/>
    <w:rsid w:val="009A17E2"/>
    <w:rPr>
      <w:rFonts w:eastAsia="Times New Roman"/>
    </w:rPr>
  </w:style>
  <w:style w:type="paragraph" w:styleId="Footer">
    <w:name w:val="footer"/>
    <w:basedOn w:val="Normal"/>
    <w:link w:val="FooterChar"/>
    <w:uiPriority w:val="99"/>
    <w:unhideWhenUsed/>
    <w:rsid w:val="009A17E2"/>
    <w:pPr>
      <w:tabs>
        <w:tab w:val="center" w:pos="4680"/>
        <w:tab w:val="right" w:pos="9360"/>
      </w:tabs>
    </w:pPr>
  </w:style>
  <w:style w:type="character" w:customStyle="1" w:styleId="FooterChar">
    <w:name w:val="Footer Char"/>
    <w:link w:val="Footer"/>
    <w:uiPriority w:val="99"/>
    <w:rsid w:val="009A17E2"/>
    <w:rPr>
      <w:rFonts w:eastAsia="Times New Roman"/>
    </w:rPr>
  </w:style>
  <w:style w:type="character" w:customStyle="1" w:styleId="zzmpTrailerItem">
    <w:name w:val="zzmpTrailerItem"/>
    <w:rsid w:val="009A17E2"/>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QuickA">
    <w:name w:val="Quick A."/>
    <w:basedOn w:val="Normal"/>
    <w:uiPriority w:val="99"/>
    <w:rsid w:val="00C1029D"/>
    <w:pPr>
      <w:widowControl w:val="0"/>
      <w:numPr>
        <w:numId w:val="12"/>
      </w:numPr>
      <w:overflowPunct/>
      <w:ind w:left="720" w:hanging="720"/>
      <w:textAlignment w:val="auto"/>
    </w:pPr>
    <w:rPr>
      <w:rFonts w:ascii="Courier" w:hAnsi="Courier"/>
      <w:sz w:val="24"/>
      <w:szCs w:val="24"/>
      <w:lang w:eastAsia="en-CA"/>
    </w:rPr>
  </w:style>
  <w:style w:type="paragraph" w:customStyle="1" w:styleId="DefaultText">
    <w:name w:val="Default Text"/>
    <w:basedOn w:val="Normal"/>
    <w:rsid w:val="00C1029D"/>
    <w:pPr>
      <w:jc w:val="both"/>
    </w:pPr>
    <w:rPr>
      <w:rFonts w:ascii="Arial" w:hAnsi="Arial"/>
      <w:lang w:val="en-GB"/>
    </w:rPr>
  </w:style>
  <w:style w:type="table" w:styleId="TableGrid">
    <w:name w:val="Table Grid"/>
    <w:basedOn w:val="TableNormal"/>
    <w:uiPriority w:val="59"/>
    <w:rsid w:val="00A8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para">
    <w:name w:val="heading 5 para"/>
    <w:basedOn w:val="Heading5"/>
    <w:rsid w:val="00423C1F"/>
    <w:pPr>
      <w:numPr>
        <w:ilvl w:val="4"/>
      </w:numPr>
      <w:tabs>
        <w:tab w:val="num" w:pos="0"/>
        <w:tab w:val="num" w:pos="3600"/>
      </w:tabs>
      <w:ind w:left="2880" w:hanging="720"/>
      <w:jc w:val="both"/>
      <w:outlineLvl w:val="9"/>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3306</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This is a template for the following, Note that options are in red:</vt:lpstr>
    </vt:vector>
  </TitlesOfParts>
  <Company>Hewlett-Packard</Company>
  <LinksUpToDate>false</LinksUpToDate>
  <CharactersWithSpaces>22193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template for the following, Note that options are in red:</dc:title>
  <dc:creator>Charlene</dc:creator>
  <cp:lastModifiedBy>Jamieson, Bruce</cp:lastModifiedBy>
  <cp:revision>4</cp:revision>
  <cp:lastPrinted>2016-05-31T21:58:00Z</cp:lastPrinted>
  <dcterms:created xsi:type="dcterms:W3CDTF">2019-10-02T15:26:00Z</dcterms:created>
  <dcterms:modified xsi:type="dcterms:W3CDTF">2019-10-02T15:40:00Z</dcterms:modified>
</cp:coreProperties>
</file>